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CD" w:rsidRPr="00825144" w:rsidRDefault="006459BC" w:rsidP="00581D81">
      <w:pPr>
        <w:bidi/>
        <w:jc w:val="center"/>
        <w:rPr>
          <w:rFonts w:cs="Arabic Transparent"/>
          <w:b/>
          <w:bCs/>
          <w:i/>
          <w:iCs/>
          <w:rtl/>
          <w:lang w:bidi="ar-DZ"/>
        </w:rPr>
      </w:pPr>
      <w:r w:rsidRPr="004C43E1">
        <w:rPr>
          <w:rFonts w:cs="Arabic Transparent"/>
          <w:b/>
          <w:bCs/>
          <w:i/>
          <w:iCs/>
          <w:noProof/>
          <w:sz w:val="28"/>
          <w:szCs w:val="28"/>
          <w:rtl/>
        </w:rPr>
        <w:pict>
          <v:group id="_x0000_s1026" style="position:absolute;left:0;text-align:left;margin-left:5pt;margin-top:-7.45pt;width:52.7pt;height:69.9pt;z-index:-251659776" coordorigin="4041,5842" coordsize="1056,1375">
            <v:oval id="_x0000_s1027" style="position:absolute;left:4041;top:5842;width:1056;height:1375" strokecolor="#339" strokeweight="1.5pt">
              <v:fill rotate="t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193;top:6073;width:742;height:904">
              <v:imagedata r:id="rId8" o:title="SigleUNI4" croptop="960f" cropleft="1719f" cropright="1187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9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0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  <w:r>
        <w:rPr>
          <w:noProof/>
        </w:rPr>
        <w:pict>
          <v:group id="_x0000_s1047" style="position:absolute;left:0;text-align:left;margin-left:407.45pt;margin-top:-7.45pt;width:52.7pt;height:69.9pt;z-index:-251654656" coordorigin="4041,5842" coordsize="1056,1375">
            <v:oval id="_x0000_s1048" style="position:absolute;left:4041;top:5842;width:1056;height:1375" strokecolor="#339" strokeweight="1.5pt">
              <v:fill rotate="t"/>
            </v:oval>
            <v:shape id="_x0000_s1049" type="#_x0000_t75" style="position:absolute;left:4193;top:6073;width:742;height:904">
              <v:imagedata r:id="rId8" o:title="SigleUNI4" croptop="960f" cropleft="1719f" cropright="1187f"/>
            </v:shape>
            <v:shape id="_x0000_s1050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051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  <w:r w:rsidR="002260CD" w:rsidRPr="00825144">
        <w:rPr>
          <w:rFonts w:cs="Arabic Transparent"/>
          <w:b/>
          <w:bCs/>
          <w:i/>
          <w:iCs/>
          <w:rtl/>
          <w:lang w:bidi="ar-DZ"/>
        </w:rPr>
        <w:t>الجمه</w:t>
      </w:r>
      <w:r w:rsidR="002260CD" w:rsidRPr="00825144">
        <w:rPr>
          <w:rFonts w:cs="Arabic Transparent" w:hint="cs"/>
          <w:b/>
          <w:bCs/>
          <w:i/>
          <w:iCs/>
          <w:rtl/>
          <w:lang w:bidi="ar-DZ"/>
        </w:rPr>
        <w:t>ــ</w:t>
      </w:r>
      <w:r w:rsidR="002260CD" w:rsidRPr="00825144">
        <w:rPr>
          <w:rFonts w:cs="Arabic Transparent"/>
          <w:b/>
          <w:bCs/>
          <w:i/>
          <w:iCs/>
          <w:rtl/>
          <w:lang w:bidi="ar-DZ"/>
        </w:rPr>
        <w:t>ورية الجزائ</w:t>
      </w:r>
      <w:r w:rsidR="002260CD" w:rsidRPr="00825144">
        <w:rPr>
          <w:rFonts w:cs="Arabic Transparent" w:hint="cs"/>
          <w:b/>
          <w:bCs/>
          <w:i/>
          <w:iCs/>
          <w:rtl/>
          <w:lang w:bidi="ar-DZ"/>
        </w:rPr>
        <w:t>ــ</w:t>
      </w:r>
      <w:r w:rsidR="002260CD" w:rsidRPr="00825144">
        <w:rPr>
          <w:rFonts w:cs="Arabic Transparent"/>
          <w:b/>
          <w:bCs/>
          <w:i/>
          <w:iCs/>
          <w:rtl/>
          <w:lang w:bidi="ar-DZ"/>
        </w:rPr>
        <w:t>رية الديمق</w:t>
      </w:r>
      <w:r w:rsidR="002260CD" w:rsidRPr="00825144">
        <w:rPr>
          <w:rFonts w:cs="Arabic Transparent" w:hint="cs"/>
          <w:b/>
          <w:bCs/>
          <w:i/>
          <w:iCs/>
          <w:rtl/>
          <w:lang w:bidi="ar-DZ"/>
        </w:rPr>
        <w:t>ــ</w:t>
      </w:r>
      <w:r w:rsidR="002260CD" w:rsidRPr="00825144">
        <w:rPr>
          <w:rFonts w:cs="Arabic Transparent"/>
          <w:b/>
          <w:bCs/>
          <w:i/>
          <w:iCs/>
          <w:rtl/>
          <w:lang w:bidi="ar-DZ"/>
        </w:rPr>
        <w:t>راطية الشعبي</w:t>
      </w:r>
      <w:r w:rsidR="002260CD" w:rsidRPr="00825144">
        <w:rPr>
          <w:rFonts w:cs="Arabic Transparent" w:hint="cs"/>
          <w:b/>
          <w:bCs/>
          <w:i/>
          <w:iCs/>
          <w:rtl/>
          <w:lang w:bidi="ar-DZ"/>
        </w:rPr>
        <w:t>ـــ</w:t>
      </w:r>
      <w:r w:rsidR="002260CD" w:rsidRPr="00825144">
        <w:rPr>
          <w:rFonts w:cs="Arabic Transparent"/>
          <w:b/>
          <w:bCs/>
          <w:i/>
          <w:iCs/>
          <w:rtl/>
          <w:lang w:bidi="ar-DZ"/>
        </w:rPr>
        <w:t>ة</w:t>
      </w:r>
    </w:p>
    <w:p w:rsidR="002260CD" w:rsidRPr="00825144" w:rsidRDefault="002260CD" w:rsidP="002260CD">
      <w:pPr>
        <w:jc w:val="center"/>
        <w:rPr>
          <w:rFonts w:cs="Arabic Transparent"/>
          <w:b/>
          <w:bCs/>
          <w:lang w:bidi="ar-DZ"/>
        </w:rPr>
      </w:pPr>
      <w:r w:rsidRPr="00825144">
        <w:rPr>
          <w:rFonts w:cs="Arabic Transparent"/>
          <w:b/>
          <w:bCs/>
          <w:rtl/>
          <w:lang w:bidi="ar-DZ"/>
        </w:rPr>
        <w:t>وزارة التعلي</w:t>
      </w:r>
      <w:r w:rsidRPr="00825144">
        <w:rPr>
          <w:rFonts w:cs="Arabic Transparent" w:hint="cs"/>
          <w:b/>
          <w:bCs/>
          <w:rtl/>
          <w:lang w:bidi="ar-DZ"/>
        </w:rPr>
        <w:t>ــ</w:t>
      </w:r>
      <w:r w:rsidRPr="00825144">
        <w:rPr>
          <w:rFonts w:cs="Arabic Transparent"/>
          <w:b/>
          <w:bCs/>
          <w:rtl/>
          <w:lang w:bidi="ar-DZ"/>
        </w:rPr>
        <w:t>م الع</w:t>
      </w:r>
      <w:r w:rsidRPr="00825144">
        <w:rPr>
          <w:rFonts w:cs="Arabic Transparent" w:hint="cs"/>
          <w:b/>
          <w:bCs/>
          <w:rtl/>
          <w:lang w:bidi="ar-DZ"/>
        </w:rPr>
        <w:t>ــ</w:t>
      </w:r>
      <w:r w:rsidRPr="00825144">
        <w:rPr>
          <w:rFonts w:cs="Arabic Transparent"/>
          <w:b/>
          <w:bCs/>
          <w:rtl/>
          <w:lang w:bidi="ar-DZ"/>
        </w:rPr>
        <w:t>الي و البح</w:t>
      </w:r>
      <w:r w:rsidRPr="00825144">
        <w:rPr>
          <w:rFonts w:cs="Arabic Transparent" w:hint="cs"/>
          <w:b/>
          <w:bCs/>
          <w:rtl/>
          <w:lang w:bidi="ar-DZ"/>
        </w:rPr>
        <w:t>ــ</w:t>
      </w:r>
      <w:r w:rsidRPr="00825144">
        <w:rPr>
          <w:rFonts w:cs="Arabic Transparent"/>
          <w:b/>
          <w:bCs/>
          <w:rtl/>
          <w:lang w:bidi="ar-DZ"/>
        </w:rPr>
        <w:t>ث العلم</w:t>
      </w:r>
      <w:r w:rsidRPr="00825144">
        <w:rPr>
          <w:rFonts w:cs="Arabic Transparent" w:hint="cs"/>
          <w:b/>
          <w:bCs/>
          <w:rtl/>
          <w:lang w:bidi="ar-DZ"/>
        </w:rPr>
        <w:t>ـ</w:t>
      </w:r>
      <w:r w:rsidRPr="00825144">
        <w:rPr>
          <w:rFonts w:cs="Arabic Transparent"/>
          <w:b/>
          <w:bCs/>
          <w:rtl/>
          <w:lang w:bidi="ar-DZ"/>
        </w:rPr>
        <w:t>ي</w:t>
      </w:r>
    </w:p>
    <w:p w:rsidR="002260CD" w:rsidRPr="00825144" w:rsidRDefault="002260CD" w:rsidP="002260CD">
      <w:pPr>
        <w:jc w:val="center"/>
        <w:rPr>
          <w:rFonts w:cs="Arabic Transparent"/>
          <w:lang w:bidi="ar-DZ"/>
        </w:rPr>
      </w:pPr>
      <w:r w:rsidRPr="00825144">
        <w:rPr>
          <w:rFonts w:cs="Arabic Transparent" w:hint="cs"/>
          <w:b/>
          <w:bCs/>
          <w:rtl/>
          <w:lang w:bidi="ar-DZ"/>
        </w:rPr>
        <w:t xml:space="preserve">جــامعة محــمد خيضــر </w:t>
      </w:r>
      <w:r w:rsidRPr="00825144">
        <w:rPr>
          <w:rFonts w:cs="Arabic Transparent"/>
          <w:b/>
          <w:bCs/>
          <w:rtl/>
          <w:lang w:bidi="ar-DZ"/>
        </w:rPr>
        <w:t>–</w:t>
      </w:r>
      <w:r w:rsidRPr="00825144">
        <w:rPr>
          <w:rFonts w:cs="Arabic Transparent" w:hint="cs"/>
          <w:b/>
          <w:bCs/>
          <w:rtl/>
          <w:lang w:bidi="ar-DZ"/>
        </w:rPr>
        <w:t xml:space="preserve"> بسكرة </w:t>
      </w:r>
      <w:r w:rsidRPr="00825144">
        <w:rPr>
          <w:rFonts w:cs="Arabic Transparent"/>
          <w:rtl/>
          <w:lang w:bidi="ar-DZ"/>
        </w:rPr>
        <w:t>–</w:t>
      </w:r>
    </w:p>
    <w:p w:rsidR="002260CD" w:rsidRPr="00825144" w:rsidRDefault="002260CD" w:rsidP="002260CD">
      <w:pPr>
        <w:jc w:val="center"/>
        <w:rPr>
          <w:rFonts w:cs="Arabic Transparent"/>
          <w:b/>
          <w:bCs/>
          <w:rtl/>
          <w:lang w:bidi="ar-DZ"/>
        </w:rPr>
      </w:pPr>
      <w:r w:rsidRPr="00825144">
        <w:rPr>
          <w:rFonts w:cs="Arabic Transparent" w:hint="cs"/>
          <w:b/>
          <w:bCs/>
          <w:rtl/>
          <w:lang w:bidi="ar-DZ"/>
        </w:rPr>
        <w:t>كـلية العـوم الاقتصـادية و التجــارية وعلـوم التسييـر</w:t>
      </w:r>
    </w:p>
    <w:p w:rsidR="002260CD" w:rsidRPr="00825144" w:rsidRDefault="002260CD" w:rsidP="002260CD">
      <w:pPr>
        <w:jc w:val="center"/>
        <w:rPr>
          <w:rFonts w:cs="Arabic Transparent"/>
          <w:b/>
          <w:bCs/>
          <w:sz w:val="28"/>
          <w:szCs w:val="28"/>
          <w:lang w:bidi="ar-DZ"/>
        </w:rPr>
      </w:pPr>
      <w:r w:rsidRPr="00825144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قســـم علـــوم التسييــر </w:t>
      </w:r>
    </w:p>
    <w:p w:rsidR="002260CD" w:rsidRDefault="002260CD" w:rsidP="002260CD">
      <w:pPr>
        <w:jc w:val="center"/>
        <w:rPr>
          <w:rtl/>
        </w:rPr>
      </w:pPr>
    </w:p>
    <w:p w:rsidR="002260CD" w:rsidRDefault="00255005" w:rsidP="00255005">
      <w:pPr>
        <w:tabs>
          <w:tab w:val="left" w:pos="975"/>
        </w:tabs>
        <w:rPr>
          <w:rtl/>
        </w:rPr>
      </w:pPr>
      <w:r>
        <w:tab/>
      </w:r>
    </w:p>
    <w:p w:rsidR="002260CD" w:rsidRPr="00123FA6" w:rsidRDefault="002260CD" w:rsidP="002260CD">
      <w:pPr>
        <w:rPr>
          <w:rtl/>
        </w:rPr>
      </w:pPr>
    </w:p>
    <w:p w:rsidR="002260CD" w:rsidRPr="00123FA6" w:rsidRDefault="002260CD" w:rsidP="002260CD">
      <w:pPr>
        <w:rPr>
          <w:rtl/>
        </w:rPr>
      </w:pPr>
    </w:p>
    <w:p w:rsidR="002260CD" w:rsidRPr="00123FA6" w:rsidRDefault="002260CD" w:rsidP="002260CD">
      <w:pPr>
        <w:rPr>
          <w:rtl/>
        </w:rPr>
      </w:pPr>
    </w:p>
    <w:p w:rsidR="002260CD" w:rsidRDefault="002260CD" w:rsidP="002260CD">
      <w:pPr>
        <w:rPr>
          <w:rFonts w:cs="Arabic Transparent"/>
          <w:sz w:val="32"/>
          <w:szCs w:val="32"/>
          <w:rtl/>
          <w:lang w:bidi="ar-DZ"/>
        </w:rPr>
      </w:pPr>
    </w:p>
    <w:p w:rsidR="002260CD" w:rsidRDefault="004C43E1" w:rsidP="002260CD">
      <w:pPr>
        <w:bidi/>
        <w:jc w:val="center"/>
        <w:rPr>
          <w:rFonts w:cs="Arabic Transparent"/>
          <w:b/>
          <w:bCs/>
          <w:sz w:val="40"/>
          <w:szCs w:val="40"/>
          <w:rtl/>
          <w:lang w:bidi="ar-DZ"/>
        </w:rPr>
      </w:pPr>
      <w:r w:rsidRPr="004C43E1">
        <w:rPr>
          <w:rFonts w:cs="Arabic Transparent"/>
          <w:b/>
          <w:bCs/>
          <w:sz w:val="40"/>
          <w:szCs w:val="40"/>
          <w:lang w:bidi="ar-DZ"/>
        </w:rPr>
        <w:pict>
          <v:shape id="_x0000_i1025" type="#_x0000_t136" style="width:132.2pt;height:21.25pt" fillcolor="black" stroked="f">
            <v:shadow on="t" color="#b2b2b2" opacity="52429f" offset="3pt"/>
            <v:textpath style="font-family:&quot;Arabic Transparent&quot;;font-size:18pt;font-weight:bold;font-style:italic;v-text-kern:t" trim="t" fitpath="t" string="المــــوضـــوع"/>
          </v:shape>
        </w:pict>
      </w:r>
    </w:p>
    <w:p w:rsidR="002260CD" w:rsidRDefault="002260CD" w:rsidP="002260CD">
      <w:pPr>
        <w:bidi/>
        <w:jc w:val="center"/>
        <w:rPr>
          <w:rFonts w:cs="Arabic Transparent"/>
          <w:b/>
          <w:bCs/>
          <w:sz w:val="40"/>
          <w:szCs w:val="40"/>
          <w:rtl/>
          <w:lang w:bidi="ar-DZ"/>
        </w:rPr>
      </w:pPr>
    </w:p>
    <w:tbl>
      <w:tblPr>
        <w:bidiVisual/>
        <w:tblW w:w="9747" w:type="dxa"/>
        <w:tblInd w:w="-18" w:type="dxa"/>
        <w:tblBorders>
          <w:top w:val="threeDEngrave" w:sz="48" w:space="0" w:color="auto"/>
          <w:left w:val="threeDEngrave" w:sz="48" w:space="0" w:color="auto"/>
          <w:bottom w:val="threeDEngrave" w:sz="48" w:space="0" w:color="auto"/>
          <w:right w:val="threeDEngrave" w:sz="48" w:space="0" w:color="auto"/>
          <w:insideH w:val="threeDEngrave" w:sz="48" w:space="0" w:color="auto"/>
          <w:insideV w:val="threeDEngrave" w:sz="48" w:space="0" w:color="auto"/>
        </w:tblBorders>
        <w:tblLook w:val="01E0"/>
      </w:tblPr>
      <w:tblGrid>
        <w:gridCol w:w="9747"/>
      </w:tblGrid>
      <w:tr w:rsidR="002260CD" w:rsidRPr="008D489B" w:rsidTr="006459BC">
        <w:trPr>
          <w:trHeight w:val="1565"/>
        </w:trPr>
        <w:tc>
          <w:tcPr>
            <w:tcW w:w="9747" w:type="dxa"/>
            <w:vAlign w:val="center"/>
          </w:tcPr>
          <w:p w:rsidR="002260CD" w:rsidRPr="008D489B" w:rsidRDefault="002260CD" w:rsidP="007319AA">
            <w:pPr>
              <w:bidi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</w:p>
          <w:p w:rsidR="002260CD" w:rsidRPr="00B11C61" w:rsidRDefault="00FA6903" w:rsidP="006459B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52"/>
                <w:szCs w:val="52"/>
                <w:rtl/>
                <w:lang w:val="en-US" w:bidi="ar-DZ"/>
              </w:rPr>
            </w:pPr>
            <w:r w:rsidRPr="00B11C61">
              <w:rPr>
                <w:rFonts w:ascii="Traditional Arabic" w:hAnsi="Traditional Arabic" w:cs="Traditional Arabic" w:hint="cs"/>
                <w:b/>
                <w:bCs/>
                <w:sz w:val="52"/>
                <w:szCs w:val="52"/>
                <w:rtl/>
                <w:lang w:val="en-US" w:bidi="ar-DZ"/>
              </w:rPr>
              <w:t xml:space="preserve">دور </w:t>
            </w:r>
            <w:r w:rsidR="006459BC">
              <w:rPr>
                <w:rFonts w:ascii="Traditional Arabic" w:hAnsi="Traditional Arabic" w:cs="Traditional Arabic" w:hint="cs"/>
                <w:b/>
                <w:bCs/>
                <w:sz w:val="52"/>
                <w:szCs w:val="52"/>
                <w:rtl/>
                <w:lang w:val="en-US" w:bidi="ar-DZ"/>
              </w:rPr>
              <w:t xml:space="preserve">التعلم التنظيمي في تحسين أداء المؤسسة من منظور بطاقة الأداء المتوازن </w:t>
            </w:r>
          </w:p>
          <w:p w:rsidR="00055181" w:rsidRPr="00B11C61" w:rsidRDefault="00055181" w:rsidP="00055181">
            <w:pPr>
              <w:bidi/>
              <w:jc w:val="center"/>
              <w:rPr>
                <w:rFonts w:cs="Traditional Arabic"/>
                <w:b/>
                <w:bCs/>
                <w:sz w:val="44"/>
                <w:szCs w:val="44"/>
                <w:rtl/>
                <w:lang w:val="en-US" w:bidi="ar-DZ"/>
              </w:rPr>
            </w:pPr>
            <w:r w:rsidRPr="00B11C61">
              <w:rPr>
                <w:rFonts w:ascii="Traditional Arabic" w:hAnsi="Traditional Arabic" w:cs="Traditional Arabic" w:hint="cs"/>
                <w:b/>
                <w:bCs/>
                <w:sz w:val="52"/>
                <w:szCs w:val="52"/>
                <w:rtl/>
                <w:lang w:val="en-US" w:bidi="ar-DZ"/>
              </w:rPr>
              <w:t>(دراسة ميدانية</w:t>
            </w:r>
            <w:r w:rsidR="006459BC">
              <w:rPr>
                <w:rFonts w:ascii="Traditional Arabic" w:hAnsi="Traditional Arabic" w:cs="Traditional Arabic" w:hint="cs"/>
                <w:b/>
                <w:bCs/>
                <w:sz w:val="52"/>
                <w:szCs w:val="52"/>
                <w:rtl/>
                <w:lang w:val="en-US" w:bidi="ar-DZ"/>
              </w:rPr>
              <w:t xml:space="preserve"> لمؤسسة </w:t>
            </w:r>
            <w:r w:rsidR="006459BC">
              <w:rPr>
                <w:rFonts w:ascii="Traditional Arabic" w:hAnsi="Traditional Arabic" w:cs="Traditional Arabic"/>
                <w:b/>
                <w:bCs/>
                <w:sz w:val="52"/>
                <w:szCs w:val="52"/>
                <w:lang w:bidi="ar-DZ"/>
              </w:rPr>
              <w:t>CILAS</w:t>
            </w:r>
            <w:r w:rsidR="006459BC">
              <w:rPr>
                <w:rFonts w:ascii="Traditional Arabic" w:hAnsi="Traditional Arabic" w:cs="Traditional Arabic" w:hint="cs"/>
                <w:b/>
                <w:bCs/>
                <w:sz w:val="52"/>
                <w:szCs w:val="52"/>
                <w:rtl/>
                <w:lang w:bidi="ar-DZ"/>
              </w:rPr>
              <w:t xml:space="preserve"> للاسمنت بسكرة</w:t>
            </w:r>
            <w:r w:rsidRPr="00B11C61">
              <w:rPr>
                <w:rFonts w:ascii="Traditional Arabic" w:hAnsi="Traditional Arabic" w:cs="Traditional Arabic" w:hint="cs"/>
                <w:b/>
                <w:bCs/>
                <w:sz w:val="52"/>
                <w:szCs w:val="52"/>
                <w:rtl/>
                <w:lang w:val="en-US" w:bidi="ar-DZ"/>
              </w:rPr>
              <w:t>)</w:t>
            </w:r>
          </w:p>
          <w:p w:rsidR="002260CD" w:rsidRPr="001D0CC3" w:rsidRDefault="002260CD" w:rsidP="007319AA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1D572F" w:rsidRDefault="001D572F" w:rsidP="002260CD">
      <w:pPr>
        <w:bidi/>
        <w:rPr>
          <w:rFonts w:cs="Arabic Transparent"/>
          <w:b/>
          <w:bCs/>
          <w:sz w:val="32"/>
          <w:szCs w:val="32"/>
          <w:lang w:bidi="ar-DZ"/>
        </w:rPr>
      </w:pPr>
    </w:p>
    <w:p w:rsidR="001D572F" w:rsidRPr="001D572F" w:rsidRDefault="004C43E1" w:rsidP="001D572F">
      <w:pPr>
        <w:tabs>
          <w:tab w:val="left" w:pos="3075"/>
        </w:tabs>
        <w:bidi/>
        <w:rPr>
          <w:rFonts w:cs="Arabic Transparent"/>
          <w:sz w:val="32"/>
          <w:szCs w:val="32"/>
          <w:lang w:bidi="ar-DZ"/>
        </w:rPr>
      </w:pPr>
      <w:r w:rsidRPr="004C43E1">
        <w:rPr>
          <w:noProof/>
        </w:rPr>
        <w:pict>
          <v:shape id="_x0000_s1042" type="#_x0000_t136" style="position:absolute;left:0;text-align:left;margin-left:25.55pt;margin-top:22.9pt;width:444.25pt;height:17pt;z-index:-251655680" wrapcoords="18243 0 5254 0 219 3757 219 15026 -36 15026 73 21600 2700 23478 2846 23478 14412 23478 21746 20661 21746 2817 21162 0 18426 0 18243 0" fillcolor="black" stroked="f">
            <v:shadow on="t" color="#b2b2b2" opacity="52429f" offset="3pt"/>
            <v:textpath style="font-family:&quot;Arabic Transparent&quot;;font-size:14pt;font-weight:bold;font-style:italic;v-text-kern:t" trim="t" fitpath="t" string="مذكرة مقدمة كجزء من مـتطلـبات نيـل شهـــادة الماستر في عـــلوم التــسيير"/>
            <w10:wrap type="tight"/>
          </v:shape>
        </w:pict>
      </w:r>
    </w:p>
    <w:p w:rsidR="002260CD" w:rsidRDefault="001D572F" w:rsidP="001D572F">
      <w:pPr>
        <w:tabs>
          <w:tab w:val="left" w:pos="2489"/>
        </w:tabs>
        <w:bidi/>
        <w:rPr>
          <w:rFonts w:cs="Arabic Transparent"/>
          <w:b/>
          <w:bCs/>
          <w:sz w:val="32"/>
          <w:szCs w:val="32"/>
          <w:rtl/>
          <w:lang w:bidi="ar-DZ"/>
        </w:rPr>
      </w:pPr>
      <w:r>
        <w:rPr>
          <w:rFonts w:cs="Arabic Transparent"/>
          <w:sz w:val="32"/>
          <w:szCs w:val="32"/>
          <w:rtl/>
          <w:lang w:bidi="ar-DZ"/>
        </w:rPr>
        <w:tab/>
      </w:r>
    </w:p>
    <w:p w:rsidR="002260CD" w:rsidRDefault="006459BC" w:rsidP="002260CD">
      <w:pPr>
        <w:bidi/>
        <w:jc w:val="center"/>
        <w:rPr>
          <w:rFonts w:cs="Arabic Transparent"/>
          <w:b/>
          <w:bCs/>
          <w:sz w:val="32"/>
          <w:szCs w:val="32"/>
          <w:rtl/>
          <w:lang w:bidi="ar-DZ"/>
        </w:rPr>
      </w:pPr>
      <w:r>
        <w:rPr>
          <w:noProof/>
        </w:rPr>
        <w:pict>
          <v:shape id="_x0000_s1052" type="#_x0000_t136" style="position:absolute;left:0;text-align:left;margin-left:143.75pt;margin-top:11.6pt;width:173.5pt;height:16.5pt;z-index:251663872" fillcolor="black" stroked="f">
            <v:shadow on="t" color="#b2b2b2" opacity="52429f" offset="3pt"/>
            <v:textpath style="font-family:&quot;Arabic Transparent&quot;;font-size:14pt;font-weight:bold;font-style:italic;v-text-kern:t" trim="t" fitpath="t" string="فرع:تسيير المنظمات"/>
          </v:shape>
        </w:pict>
      </w:r>
    </w:p>
    <w:p w:rsidR="002260CD" w:rsidRDefault="002260CD" w:rsidP="002260CD">
      <w:pPr>
        <w:bidi/>
        <w:jc w:val="center"/>
        <w:rPr>
          <w:rFonts w:cs="Arabic Transparent"/>
          <w:b/>
          <w:bCs/>
          <w:sz w:val="32"/>
          <w:szCs w:val="32"/>
          <w:rtl/>
          <w:lang w:bidi="ar-DZ"/>
        </w:rPr>
      </w:pPr>
    </w:p>
    <w:p w:rsidR="002260CD" w:rsidRDefault="006459BC" w:rsidP="002260CD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  <w:r>
        <w:rPr>
          <w:noProof/>
        </w:rPr>
        <w:pict>
          <v:shape id="_x0000_s1053" type="#_x0000_t136" style="position:absolute;left:0;text-align:left;margin-left:118.65pt;margin-top:3.65pt;width:220.35pt;height:16.45pt;z-index:251665920" fillcolor="black" stroked="f">
            <v:shadow on="t" color="#b2b2b2" opacity="52429f" offset="3pt"/>
            <v:textpath style="font-family:&quot;Arabic Transparent&quot;;font-size:14pt;font-weight:bold;font-style:italic;v-text-kern:t" trim="t" fitpath="t" string="تخصص: إدارة الإستراتيجية"/>
          </v:shape>
        </w:pict>
      </w:r>
    </w:p>
    <w:p w:rsidR="002260CD" w:rsidRPr="00E845CB" w:rsidRDefault="002260CD" w:rsidP="002260CD">
      <w:pPr>
        <w:bidi/>
        <w:rPr>
          <w:rFonts w:cs="Arabic Transparent"/>
          <w:sz w:val="16"/>
          <w:szCs w:val="16"/>
          <w:rtl/>
          <w:lang w:bidi="ar-DZ"/>
        </w:rPr>
      </w:pPr>
    </w:p>
    <w:p w:rsidR="002260CD" w:rsidRPr="00E845CB" w:rsidRDefault="002260CD" w:rsidP="002260CD">
      <w:pPr>
        <w:bidi/>
        <w:rPr>
          <w:rFonts w:cs="Arabic Transparent"/>
          <w:sz w:val="16"/>
          <w:szCs w:val="16"/>
          <w:rtl/>
          <w:lang w:bidi="ar-DZ"/>
        </w:rPr>
      </w:pPr>
    </w:p>
    <w:p w:rsidR="002260CD" w:rsidRDefault="002260CD" w:rsidP="002260CD">
      <w:pPr>
        <w:bidi/>
        <w:rPr>
          <w:rFonts w:cs="Arabic Transparent"/>
          <w:sz w:val="16"/>
          <w:szCs w:val="16"/>
          <w:rtl/>
          <w:lang w:bidi="ar-DZ"/>
        </w:rPr>
      </w:pPr>
    </w:p>
    <w:p w:rsidR="007E065E" w:rsidRDefault="002260CD" w:rsidP="002260CD">
      <w:pPr>
        <w:tabs>
          <w:tab w:val="left" w:pos="1301"/>
        </w:tabs>
        <w:bidi/>
        <w:rPr>
          <w:rFonts w:cs="Arabic Transparent"/>
          <w:sz w:val="16"/>
          <w:szCs w:val="16"/>
          <w:rtl/>
          <w:lang w:bidi="ar-DZ"/>
        </w:rPr>
      </w:pPr>
      <w:r>
        <w:rPr>
          <w:rFonts w:cs="Arabic Transparent"/>
          <w:sz w:val="16"/>
          <w:szCs w:val="16"/>
          <w:rtl/>
          <w:lang w:bidi="ar-DZ"/>
        </w:rPr>
        <w:tab/>
      </w:r>
    </w:p>
    <w:p w:rsidR="007E065E" w:rsidRPr="007E065E" w:rsidRDefault="007E065E" w:rsidP="007E065E">
      <w:pPr>
        <w:bidi/>
        <w:rPr>
          <w:rFonts w:cs="Arabic Transparent"/>
          <w:sz w:val="16"/>
          <w:szCs w:val="16"/>
          <w:rtl/>
          <w:lang w:bidi="ar-DZ"/>
        </w:rPr>
      </w:pPr>
    </w:p>
    <w:p w:rsidR="002260CD" w:rsidRDefault="007E065E" w:rsidP="007E065E">
      <w:pPr>
        <w:tabs>
          <w:tab w:val="left" w:pos="1079"/>
        </w:tabs>
        <w:bidi/>
        <w:rPr>
          <w:rFonts w:cs="Arabic Transparent"/>
          <w:b/>
          <w:bCs/>
          <w:sz w:val="32"/>
          <w:szCs w:val="32"/>
          <w:lang w:bidi="ar-DZ"/>
        </w:rPr>
      </w:pPr>
      <w:r>
        <w:rPr>
          <w:rFonts w:cs="Arabic Transparent"/>
          <w:sz w:val="16"/>
          <w:szCs w:val="16"/>
          <w:rtl/>
          <w:lang w:bidi="ar-DZ"/>
        </w:rPr>
        <w:tab/>
      </w:r>
      <w:r>
        <w:rPr>
          <w:rFonts w:cs="Arabic Transparent"/>
          <w:sz w:val="16"/>
          <w:szCs w:val="16"/>
          <w:rtl/>
          <w:lang w:bidi="ar-DZ"/>
        </w:rPr>
        <w:tab/>
      </w:r>
    </w:p>
    <w:p w:rsidR="002260CD" w:rsidRDefault="004C43E1" w:rsidP="002260CD">
      <w:pPr>
        <w:tabs>
          <w:tab w:val="left" w:pos="4585"/>
        </w:tabs>
        <w:bidi/>
        <w:rPr>
          <w:rFonts w:cs="Arabic Transparent"/>
          <w:b/>
          <w:bCs/>
          <w:sz w:val="32"/>
          <w:szCs w:val="32"/>
          <w:rtl/>
          <w:lang w:bidi="ar-DZ"/>
        </w:rPr>
      </w:pPr>
      <w:r w:rsidRPr="004C43E1">
        <w:rPr>
          <w:noProof/>
          <w:rtl/>
        </w:rPr>
        <w:pict>
          <v:shape id="_x0000_s1036" type="#_x0000_t136" style="position:absolute;left:0;text-align:left;margin-left:994.45pt;margin-top:-.3pt;width:80.25pt;height:17.25pt;z-index:251658752;mso-position-horizontal:right" fillcolor="black" stroked="f">
            <v:shadow on="t" color="#b2b2b2" opacity="52429f" offset="3pt"/>
            <v:textpath style="font-family:&quot;Arabic Transparent&quot;;font-size:14pt;font-style:italic;v-text-kern:t" trim="t" fitpath="t" string="إعـداد الطـالـب:"/>
            <w10:wrap type="square" side="left" anchorx="page"/>
          </v:shape>
        </w:pict>
      </w:r>
      <w:r w:rsidR="002260CD">
        <w:rPr>
          <w:rFonts w:cs="Arabic Transparent"/>
          <w:b/>
          <w:bCs/>
          <w:sz w:val="32"/>
          <w:szCs w:val="32"/>
          <w:lang w:bidi="ar-DZ"/>
        </w:rPr>
        <w:t xml:space="preserve">                 </w:t>
      </w:r>
      <w:r w:rsidR="002260CD">
        <w:rPr>
          <w:rFonts w:cs="Arabic Transparent"/>
          <w:b/>
          <w:bCs/>
          <w:sz w:val="32"/>
          <w:szCs w:val="32"/>
          <w:rtl/>
          <w:lang w:bidi="ar-DZ"/>
        </w:rPr>
        <w:tab/>
      </w:r>
      <w:r w:rsidRPr="004C43E1">
        <w:rPr>
          <w:rFonts w:cs="Arabic Transparent"/>
          <w:b/>
          <w:bCs/>
          <w:sz w:val="32"/>
          <w:szCs w:val="32"/>
          <w:lang w:bidi="ar-DZ"/>
        </w:rPr>
        <w:pict>
          <v:shape id="_x0000_i1026" type="#_x0000_t136" style="width:85pt;height:16.5pt" fillcolor="black" stroked="f">
            <v:shadow on="t" color="#b2b2b2" opacity="52429f" offset="3pt"/>
            <v:textpath style="font-family:&quot;Arabic Transparent&quot;;font-size:14pt;font-style:italic;v-text-kern:t" trim="t" fitpath="t" string="الأستاذة الـمشرفة:"/>
          </v:shape>
        </w:pict>
      </w:r>
    </w:p>
    <w:p w:rsidR="002260CD" w:rsidRDefault="002260CD" w:rsidP="002260CD">
      <w:pPr>
        <w:bidi/>
        <w:rPr>
          <w:rFonts w:cs="Arabic Transparent"/>
          <w:b/>
          <w:bCs/>
          <w:sz w:val="32"/>
          <w:szCs w:val="32"/>
          <w:rtl/>
          <w:lang w:bidi="ar-DZ"/>
        </w:rPr>
      </w:pPr>
    </w:p>
    <w:tbl>
      <w:tblPr>
        <w:bidiVisual/>
        <w:tblW w:w="9360" w:type="dxa"/>
        <w:tblLook w:val="01E0"/>
      </w:tblPr>
      <w:tblGrid>
        <w:gridCol w:w="4213"/>
        <w:gridCol w:w="5147"/>
      </w:tblGrid>
      <w:tr w:rsidR="002260CD" w:rsidRPr="008D489B" w:rsidTr="00B70457">
        <w:trPr>
          <w:trHeight w:hRule="exact" w:val="446"/>
        </w:trPr>
        <w:tc>
          <w:tcPr>
            <w:tcW w:w="4544" w:type="dxa"/>
            <w:vAlign w:val="center"/>
          </w:tcPr>
          <w:p w:rsidR="002260CD" w:rsidRPr="007E065E" w:rsidRDefault="00D868D4" w:rsidP="00B70457">
            <w:pPr>
              <w:numPr>
                <w:ilvl w:val="0"/>
                <w:numId w:val="1"/>
              </w:numPr>
              <w:tabs>
                <w:tab w:val="clear" w:pos="720"/>
                <w:tab w:val="num" w:pos="476"/>
              </w:tabs>
              <w:bidi/>
              <w:ind w:left="26" w:firstLine="0"/>
              <w:rPr>
                <w:rStyle w:val="Accentuation"/>
                <w:rFonts w:cs="Arabic Transparent"/>
                <w:b/>
                <w:bCs/>
                <w:i w:val="0"/>
                <w:iCs w:val="0"/>
                <w:sz w:val="32"/>
                <w:szCs w:val="32"/>
                <w:lang w:bidi="ar-DZ"/>
              </w:rPr>
            </w:pPr>
            <w:r>
              <w:rPr>
                <w:rStyle w:val="Accentuation"/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تبرمسين وليد</w:t>
            </w:r>
            <w:r w:rsidR="007E065E" w:rsidRPr="007E065E">
              <w:rPr>
                <w:rStyle w:val="Accentuation"/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</w:p>
          <w:p w:rsidR="00501024" w:rsidRPr="008D489B" w:rsidRDefault="00501024" w:rsidP="00501024">
            <w:pPr>
              <w:numPr>
                <w:ilvl w:val="0"/>
                <w:numId w:val="1"/>
              </w:numPr>
              <w:bidi/>
              <w:ind w:left="0" w:firstLine="0"/>
              <w:rPr>
                <w:rFonts w:cs="Arabic Transparent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4816" w:type="dxa"/>
            <w:vAlign w:val="center"/>
          </w:tcPr>
          <w:p w:rsidR="002260CD" w:rsidRPr="007E065E" w:rsidRDefault="00D868D4" w:rsidP="00B70457">
            <w:pPr>
              <w:numPr>
                <w:ilvl w:val="0"/>
                <w:numId w:val="1"/>
              </w:numPr>
              <w:tabs>
                <w:tab w:val="clear" w:pos="720"/>
                <w:tab w:val="num" w:pos="2232"/>
              </w:tabs>
              <w:bidi/>
              <w:ind w:left="1809" w:firstLine="14"/>
              <w:rPr>
                <w:rFonts w:cs="Arabic Transparent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Style w:val="Accentuation"/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أ.</w:t>
            </w:r>
            <w:r w:rsidR="00897BB0" w:rsidRPr="007E065E">
              <w:rPr>
                <w:rStyle w:val="Accentuation"/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د.</w:t>
            </w:r>
            <w:r>
              <w:rPr>
                <w:rStyle w:val="Accentuation"/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رحال سلاف</w:t>
            </w:r>
          </w:p>
        </w:tc>
      </w:tr>
    </w:tbl>
    <w:p w:rsidR="002260CD" w:rsidRDefault="002260CD" w:rsidP="00F058E3">
      <w:pPr>
        <w:bidi/>
        <w:rPr>
          <w:rFonts w:cs="Arabic Transparent"/>
          <w:b/>
          <w:bCs/>
          <w:sz w:val="32"/>
          <w:szCs w:val="32"/>
          <w:lang w:bidi="ar-DZ"/>
        </w:rPr>
      </w:pPr>
    </w:p>
    <w:p w:rsidR="000F548D" w:rsidRDefault="000F548D" w:rsidP="006459BC">
      <w:pPr>
        <w:bidi/>
        <w:rPr>
          <w:rFonts w:cs="Arabic Transparent"/>
          <w:b/>
          <w:bCs/>
          <w:sz w:val="32"/>
          <w:szCs w:val="32"/>
          <w:rtl/>
          <w:lang w:bidi="ar-DZ"/>
        </w:rPr>
      </w:pPr>
    </w:p>
    <w:p w:rsidR="00B11C61" w:rsidRDefault="00B11C61" w:rsidP="00B11C61">
      <w:pPr>
        <w:bidi/>
        <w:jc w:val="center"/>
        <w:rPr>
          <w:rFonts w:cs="Arabic Transparent"/>
          <w:b/>
          <w:bCs/>
          <w:sz w:val="32"/>
          <w:szCs w:val="32"/>
          <w:rtl/>
          <w:lang w:bidi="ar-DZ"/>
        </w:rPr>
      </w:pPr>
    </w:p>
    <w:p w:rsidR="002260CD" w:rsidRDefault="004C43E1" w:rsidP="00581D81">
      <w:pPr>
        <w:bidi/>
        <w:jc w:val="center"/>
        <w:rPr>
          <w:rFonts w:cs="Arabic Transparent"/>
          <w:b/>
          <w:bCs/>
          <w:sz w:val="32"/>
          <w:szCs w:val="32"/>
          <w:rtl/>
          <w:lang w:bidi="ar-DZ"/>
        </w:rPr>
      </w:pPr>
      <w:r w:rsidRPr="004C43E1">
        <w:rPr>
          <w:rFonts w:cs="Arabic Transparent"/>
          <w:b/>
          <w:bCs/>
          <w:sz w:val="32"/>
          <w:szCs w:val="32"/>
          <w:lang w:bidi="ar-DZ"/>
        </w:rPr>
        <w:pict>
          <v:shape id="_x0000_i1027" type="#_x0000_t136" style="width:152.25pt;height:14.15pt" fillcolor="black" stroked="f">
            <v:shadow on="t" color="#b2b2b2" opacity="52429f" offset="3pt"/>
            <v:textpath style="font-family:&quot;Arabic Transparent&quot;;font-size:12pt;font-style:italic;v-text-kern:t" trim="t" fitpath="t" string="المـــوسم الجــامعي2017-2018"/>
          </v:shape>
        </w:pict>
      </w:r>
    </w:p>
    <w:sectPr w:rsidR="002260CD" w:rsidSect="005B23B3">
      <w:headerReference w:type="default" r:id="rId9"/>
      <w:footerReference w:type="default" r:id="rId10"/>
      <w:pgSz w:w="11909" w:h="16560" w:code="9"/>
      <w:pgMar w:top="1440" w:right="1469" w:bottom="1440" w:left="1166" w:header="706" w:footer="706" w:gutter="0"/>
      <w:pgNumType w:start="0" w:chapStyle="1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BE5" w:rsidRDefault="00355BE5" w:rsidP="001376D0">
      <w:r>
        <w:separator/>
      </w:r>
    </w:p>
  </w:endnote>
  <w:endnote w:type="continuationSeparator" w:id="1">
    <w:p w:rsidR="00355BE5" w:rsidRDefault="00355BE5" w:rsidP="00137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65359"/>
      <w:docPartObj>
        <w:docPartGallery w:val="Page Numbers (Bottom of Page)"/>
        <w:docPartUnique/>
      </w:docPartObj>
    </w:sdtPr>
    <w:sdtContent>
      <w:p w:rsidR="007319AA" w:rsidRDefault="004C43E1">
        <w:pPr>
          <w:pStyle w:val="Pieddepage"/>
          <w:jc w:val="center"/>
        </w:pPr>
        <w:fldSimple w:instr=" PAGE   \* MERGEFORMAT ">
          <w:r w:rsidR="006459BC">
            <w:rPr>
              <w:noProof/>
            </w:rPr>
            <w:t>3</w:t>
          </w:r>
        </w:fldSimple>
      </w:p>
    </w:sdtContent>
  </w:sdt>
  <w:p w:rsidR="007319AA" w:rsidRDefault="007319A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BE5" w:rsidRDefault="00355BE5" w:rsidP="001376D0">
      <w:r>
        <w:separator/>
      </w:r>
    </w:p>
  </w:footnote>
  <w:footnote w:type="continuationSeparator" w:id="1">
    <w:p w:rsidR="00355BE5" w:rsidRDefault="00355BE5" w:rsidP="001376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raditional Arabic" w:eastAsiaTheme="majorEastAsia" w:hAnsi="Traditional Arabic" w:cs="Traditional Arabic"/>
        <w:sz w:val="28"/>
        <w:szCs w:val="28"/>
        <w:rtl/>
      </w:rPr>
      <w:alias w:val="Titre"/>
      <w:id w:val="262389128"/>
      <w:placeholder>
        <w:docPart w:val="7EBCAFBE1B72400C8E6627F47A63D61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319AA" w:rsidRPr="00952FC1" w:rsidRDefault="007319AA" w:rsidP="00CB73D0">
        <w:pPr>
          <w:pStyle w:val="En-tte"/>
          <w:pBdr>
            <w:bottom w:val="thickThinSmallGap" w:sz="24" w:space="1" w:color="622423" w:themeColor="accent2" w:themeShade="7F"/>
          </w:pBdr>
          <w:bidi/>
          <w:jc w:val="center"/>
          <w:rPr>
            <w:rFonts w:ascii="Traditional Arabic" w:eastAsiaTheme="majorEastAsia" w:hAnsi="Traditional Arabic" w:cs="Traditional Arabic"/>
            <w:sz w:val="28"/>
            <w:szCs w:val="28"/>
          </w:rPr>
        </w:pPr>
        <w:r>
          <w:rPr>
            <w:rFonts w:ascii="Traditional Arabic" w:eastAsiaTheme="majorEastAsia" w:hAnsi="Traditional Arabic" w:cs="Traditional Arabic" w:hint="cs"/>
            <w:sz w:val="28"/>
            <w:szCs w:val="28"/>
            <w:rtl/>
            <w:lang w:val="en-US"/>
          </w:rPr>
          <w:t>دور</w:t>
        </w:r>
        <w:r>
          <w:rPr>
            <w:rFonts w:ascii="Traditional Arabic" w:eastAsiaTheme="majorEastAsia" w:hAnsi="Traditional Arabic" w:cs="Traditional Arabic"/>
            <w:sz w:val="28"/>
            <w:szCs w:val="28"/>
            <w:rtl/>
            <w:lang w:val="en-US"/>
          </w:rPr>
          <w:t xml:space="preserve"> </w:t>
        </w:r>
        <w:r>
          <w:rPr>
            <w:rFonts w:ascii="Traditional Arabic" w:eastAsiaTheme="majorEastAsia" w:hAnsi="Traditional Arabic" w:cs="Traditional Arabic" w:hint="cs"/>
            <w:sz w:val="28"/>
            <w:szCs w:val="28"/>
            <w:rtl/>
            <w:lang w:val="en-US"/>
          </w:rPr>
          <w:t>إستراتيجية المحيط الأزرق في خلق أسواق جديدة</w:t>
        </w:r>
        <w:r w:rsidRPr="00952FC1">
          <w:rPr>
            <w:rFonts w:ascii="Traditional Arabic" w:eastAsiaTheme="majorEastAsia" w:hAnsi="Traditional Arabic" w:cs="Traditional Arabic"/>
            <w:sz w:val="28"/>
            <w:szCs w:val="28"/>
            <w:rtl/>
            <w:lang w:val="en-US"/>
          </w:rPr>
          <w:t xml:space="preserve">    </w:t>
        </w:r>
        <w:r>
          <w:rPr>
            <w:rFonts w:ascii="Traditional Arabic" w:eastAsiaTheme="majorEastAsia" w:hAnsi="Traditional Arabic" w:cs="Traditional Arabic" w:hint="cs"/>
            <w:sz w:val="28"/>
            <w:szCs w:val="28"/>
            <w:rtl/>
            <w:lang w:val="en-US"/>
          </w:rPr>
          <w:t xml:space="preserve">                                                  </w:t>
        </w:r>
        <w:r>
          <w:rPr>
            <w:rFonts w:ascii="Traditional Arabic" w:eastAsiaTheme="majorEastAsia" w:hAnsi="Traditional Arabic" w:cs="Traditional Arabic"/>
            <w:sz w:val="28"/>
            <w:szCs w:val="28"/>
            <w:rtl/>
            <w:lang w:val="en-US"/>
          </w:rPr>
          <w:t xml:space="preserve">    إعداد/ </w:t>
        </w:r>
        <w:r>
          <w:rPr>
            <w:rFonts w:ascii="Traditional Arabic" w:eastAsiaTheme="majorEastAsia" w:hAnsi="Traditional Arabic" w:cs="Traditional Arabic" w:hint="cs"/>
            <w:sz w:val="28"/>
            <w:szCs w:val="28"/>
            <w:rtl/>
            <w:lang w:val="en-US"/>
          </w:rPr>
          <w:t>تبرمسين وليد</w:t>
        </w:r>
      </w:p>
    </w:sdtContent>
  </w:sdt>
  <w:p w:rsidR="007319AA" w:rsidRPr="001376D0" w:rsidRDefault="007319AA" w:rsidP="001376D0">
    <w:pPr>
      <w:pStyle w:val="En-tte"/>
      <w:bidi/>
      <w:jc w:val="both"/>
      <w:rPr>
        <w:rtl/>
        <w:lang w:val="en-US"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5534"/>
    <w:multiLevelType w:val="hybridMultilevel"/>
    <w:tmpl w:val="8160CCD6"/>
    <w:lvl w:ilvl="0" w:tplc="CFE2A57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46B31"/>
    <w:multiLevelType w:val="hybridMultilevel"/>
    <w:tmpl w:val="4B42BC52"/>
    <w:lvl w:ilvl="0" w:tplc="40AC83F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85654"/>
    <w:multiLevelType w:val="hybridMultilevel"/>
    <w:tmpl w:val="C630A18C"/>
    <w:lvl w:ilvl="0" w:tplc="AA88B484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F7B64"/>
    <w:multiLevelType w:val="hybridMultilevel"/>
    <w:tmpl w:val="7A1CEA22"/>
    <w:lvl w:ilvl="0" w:tplc="9EDC09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A63A02"/>
    <w:multiLevelType w:val="hybridMultilevel"/>
    <w:tmpl w:val="4B4AE074"/>
    <w:lvl w:ilvl="0" w:tplc="25C6A5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FD6894"/>
    <w:multiLevelType w:val="hybridMultilevel"/>
    <w:tmpl w:val="60A2B400"/>
    <w:lvl w:ilvl="0" w:tplc="40AC83FE"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0F61D9"/>
    <w:multiLevelType w:val="hybridMultilevel"/>
    <w:tmpl w:val="084219E6"/>
    <w:lvl w:ilvl="0" w:tplc="40AC83FE">
      <w:numFmt w:val="bullet"/>
      <w:lvlText w:val="-"/>
      <w:lvlJc w:val="left"/>
      <w:pPr>
        <w:ind w:left="746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7">
    <w:nsid w:val="28A03613"/>
    <w:multiLevelType w:val="hybridMultilevel"/>
    <w:tmpl w:val="8BBE6A2E"/>
    <w:lvl w:ilvl="0" w:tplc="25C6A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A03DA"/>
    <w:multiLevelType w:val="hybridMultilevel"/>
    <w:tmpl w:val="D884FFA6"/>
    <w:lvl w:ilvl="0" w:tplc="40AC83FE">
      <w:numFmt w:val="bullet"/>
      <w:lvlText w:val="-"/>
      <w:lvlJc w:val="left"/>
      <w:pPr>
        <w:ind w:left="746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9">
    <w:nsid w:val="2F5925D7"/>
    <w:multiLevelType w:val="hybridMultilevel"/>
    <w:tmpl w:val="A8FEB626"/>
    <w:lvl w:ilvl="0" w:tplc="40AC83FE"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7D4F27"/>
    <w:multiLevelType w:val="hybridMultilevel"/>
    <w:tmpl w:val="B906BDA2"/>
    <w:lvl w:ilvl="0" w:tplc="CFE2A57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EC687C"/>
    <w:multiLevelType w:val="hybridMultilevel"/>
    <w:tmpl w:val="64AA6B88"/>
    <w:lvl w:ilvl="0" w:tplc="25C6A5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4D0FC5"/>
    <w:multiLevelType w:val="hybridMultilevel"/>
    <w:tmpl w:val="6CE61892"/>
    <w:lvl w:ilvl="0" w:tplc="25C6A5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F1991"/>
    <w:multiLevelType w:val="hybridMultilevel"/>
    <w:tmpl w:val="1EEA6770"/>
    <w:lvl w:ilvl="0" w:tplc="40AC83FE">
      <w:numFmt w:val="bullet"/>
      <w:lvlText w:val="-"/>
      <w:lvlJc w:val="left"/>
      <w:pPr>
        <w:ind w:left="746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4">
    <w:nsid w:val="44D90401"/>
    <w:multiLevelType w:val="hybridMultilevel"/>
    <w:tmpl w:val="A75C059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7013ECE"/>
    <w:multiLevelType w:val="hybridMultilevel"/>
    <w:tmpl w:val="A246FE5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E67699"/>
    <w:multiLevelType w:val="hybridMultilevel"/>
    <w:tmpl w:val="42D44518"/>
    <w:lvl w:ilvl="0" w:tplc="40AC83FE">
      <w:numFmt w:val="bullet"/>
      <w:lvlText w:val="-"/>
      <w:lvlJc w:val="left"/>
      <w:pPr>
        <w:ind w:left="787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4CF212CF"/>
    <w:multiLevelType w:val="hybridMultilevel"/>
    <w:tmpl w:val="3EDE200E"/>
    <w:lvl w:ilvl="0" w:tplc="25C6A5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79D6C5C"/>
    <w:multiLevelType w:val="hybridMultilevel"/>
    <w:tmpl w:val="B7B2AFF0"/>
    <w:lvl w:ilvl="0" w:tplc="40AC83FE"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12274E"/>
    <w:multiLevelType w:val="hybridMultilevel"/>
    <w:tmpl w:val="15D030F8"/>
    <w:lvl w:ilvl="0" w:tplc="29446954">
      <w:numFmt w:val="bullet"/>
      <w:lvlText w:val="-"/>
      <w:lvlJc w:val="left"/>
      <w:pPr>
        <w:ind w:left="1152" w:hanging="360"/>
      </w:pPr>
      <w:rPr>
        <w:rFonts w:ascii="Traditional Arabic" w:eastAsia="Times New Roman" w:hAnsi="Traditional Arabic" w:cs="Traditional Arabic" w:hint="default"/>
        <w:b w:val="0"/>
        <w:bCs/>
        <w:color w:val="auto"/>
      </w:rPr>
    </w:lvl>
    <w:lvl w:ilvl="1" w:tplc="04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>
    <w:nsid w:val="61F5428E"/>
    <w:multiLevelType w:val="hybridMultilevel"/>
    <w:tmpl w:val="1852775E"/>
    <w:lvl w:ilvl="0" w:tplc="40AC83FE"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BBF5FDE"/>
    <w:multiLevelType w:val="hybridMultilevel"/>
    <w:tmpl w:val="09C63E6A"/>
    <w:lvl w:ilvl="0" w:tplc="B86C93E2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/>
        <w:sz w:val="32"/>
        <w:szCs w:val="32"/>
      </w:rPr>
    </w:lvl>
    <w:lvl w:ilvl="1" w:tplc="095A171E">
      <w:start w:val="1"/>
      <w:numFmt w:val="bullet"/>
      <w:lvlText w:val=""/>
      <w:lvlJc w:val="left"/>
      <w:pPr>
        <w:tabs>
          <w:tab w:val="num" w:pos="513"/>
        </w:tabs>
        <w:ind w:left="513" w:hanging="360"/>
      </w:pPr>
      <w:rPr>
        <w:rFonts w:ascii="Wingdings" w:hAnsi="Wingdings" w:hint="default"/>
        <w:sz w:val="32"/>
        <w:szCs w:val="32"/>
      </w:rPr>
    </w:lvl>
    <w:lvl w:ilvl="2" w:tplc="040C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2">
    <w:nsid w:val="710931E1"/>
    <w:multiLevelType w:val="hybridMultilevel"/>
    <w:tmpl w:val="89B8C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E148E3"/>
    <w:multiLevelType w:val="hybridMultilevel"/>
    <w:tmpl w:val="BF6074C8"/>
    <w:lvl w:ilvl="0" w:tplc="095A171E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1F79F8"/>
    <w:multiLevelType w:val="hybridMultilevel"/>
    <w:tmpl w:val="4D6234D8"/>
    <w:lvl w:ilvl="0" w:tplc="21D0AD78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A87ABE"/>
    <w:multiLevelType w:val="hybridMultilevel"/>
    <w:tmpl w:val="480690D8"/>
    <w:lvl w:ilvl="0" w:tplc="40AC83F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2712D7"/>
    <w:multiLevelType w:val="hybridMultilevel"/>
    <w:tmpl w:val="0B2E59C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0"/>
  </w:num>
  <w:num w:numId="4">
    <w:abstractNumId w:val="2"/>
  </w:num>
  <w:num w:numId="5">
    <w:abstractNumId w:val="24"/>
  </w:num>
  <w:num w:numId="6">
    <w:abstractNumId w:val="10"/>
  </w:num>
  <w:num w:numId="7">
    <w:abstractNumId w:val="22"/>
  </w:num>
  <w:num w:numId="8">
    <w:abstractNumId w:val="15"/>
  </w:num>
  <w:num w:numId="9">
    <w:abstractNumId w:val="26"/>
  </w:num>
  <w:num w:numId="10">
    <w:abstractNumId w:val="17"/>
  </w:num>
  <w:num w:numId="11">
    <w:abstractNumId w:val="14"/>
  </w:num>
  <w:num w:numId="12">
    <w:abstractNumId w:val="11"/>
  </w:num>
  <w:num w:numId="13">
    <w:abstractNumId w:val="12"/>
  </w:num>
  <w:num w:numId="14">
    <w:abstractNumId w:val="1"/>
  </w:num>
  <w:num w:numId="15">
    <w:abstractNumId w:val="25"/>
  </w:num>
  <w:num w:numId="16">
    <w:abstractNumId w:val="9"/>
  </w:num>
  <w:num w:numId="17">
    <w:abstractNumId w:val="18"/>
  </w:num>
  <w:num w:numId="18">
    <w:abstractNumId w:val="20"/>
  </w:num>
  <w:num w:numId="19">
    <w:abstractNumId w:val="4"/>
  </w:num>
  <w:num w:numId="20">
    <w:abstractNumId w:val="7"/>
  </w:num>
  <w:num w:numId="21">
    <w:abstractNumId w:val="3"/>
  </w:num>
  <w:num w:numId="22">
    <w:abstractNumId w:val="5"/>
  </w:num>
  <w:num w:numId="23">
    <w:abstractNumId w:val="16"/>
  </w:num>
  <w:num w:numId="24">
    <w:abstractNumId w:val="13"/>
  </w:num>
  <w:num w:numId="25">
    <w:abstractNumId w:val="6"/>
  </w:num>
  <w:num w:numId="26">
    <w:abstractNumId w:val="8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14"/>
  <w:hyphenationZone w:val="425"/>
  <w:drawingGridHorizontalSpacing w:val="120"/>
  <w:drawingGridVerticalSpacing w:val="144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2260CD"/>
    <w:rsid w:val="000141B8"/>
    <w:rsid w:val="00033323"/>
    <w:rsid w:val="00034669"/>
    <w:rsid w:val="00044C3E"/>
    <w:rsid w:val="00050A18"/>
    <w:rsid w:val="00055181"/>
    <w:rsid w:val="000D4F06"/>
    <w:rsid w:val="000E5D90"/>
    <w:rsid w:val="000F3481"/>
    <w:rsid w:val="000F548D"/>
    <w:rsid w:val="0010107B"/>
    <w:rsid w:val="001376D0"/>
    <w:rsid w:val="00154DDF"/>
    <w:rsid w:val="001927C1"/>
    <w:rsid w:val="001A1A73"/>
    <w:rsid w:val="001A53B8"/>
    <w:rsid w:val="001B3658"/>
    <w:rsid w:val="001D572F"/>
    <w:rsid w:val="001E1A34"/>
    <w:rsid w:val="001F3DB2"/>
    <w:rsid w:val="00220716"/>
    <w:rsid w:val="00222735"/>
    <w:rsid w:val="002232B2"/>
    <w:rsid w:val="002260CD"/>
    <w:rsid w:val="00255005"/>
    <w:rsid w:val="00296FC0"/>
    <w:rsid w:val="002A698F"/>
    <w:rsid w:val="002B7235"/>
    <w:rsid w:val="002E530F"/>
    <w:rsid w:val="003179A4"/>
    <w:rsid w:val="00326B36"/>
    <w:rsid w:val="00336D50"/>
    <w:rsid w:val="00341946"/>
    <w:rsid w:val="00355BE5"/>
    <w:rsid w:val="00362284"/>
    <w:rsid w:val="00381D4E"/>
    <w:rsid w:val="003E2B93"/>
    <w:rsid w:val="00400F4B"/>
    <w:rsid w:val="0041693A"/>
    <w:rsid w:val="00436335"/>
    <w:rsid w:val="00444B2B"/>
    <w:rsid w:val="00462D40"/>
    <w:rsid w:val="004A5856"/>
    <w:rsid w:val="004A756D"/>
    <w:rsid w:val="004C43E1"/>
    <w:rsid w:val="004F4952"/>
    <w:rsid w:val="00501024"/>
    <w:rsid w:val="00530A7B"/>
    <w:rsid w:val="005514EE"/>
    <w:rsid w:val="00581D81"/>
    <w:rsid w:val="005B23B3"/>
    <w:rsid w:val="005B7184"/>
    <w:rsid w:val="005C2B42"/>
    <w:rsid w:val="005C35BC"/>
    <w:rsid w:val="005D5488"/>
    <w:rsid w:val="006459BC"/>
    <w:rsid w:val="006A775C"/>
    <w:rsid w:val="006D24B2"/>
    <w:rsid w:val="006E3172"/>
    <w:rsid w:val="006F66D5"/>
    <w:rsid w:val="00711DB6"/>
    <w:rsid w:val="00721444"/>
    <w:rsid w:val="007319AA"/>
    <w:rsid w:val="0074610C"/>
    <w:rsid w:val="007772BF"/>
    <w:rsid w:val="007A2638"/>
    <w:rsid w:val="007E065E"/>
    <w:rsid w:val="00862784"/>
    <w:rsid w:val="00897BB0"/>
    <w:rsid w:val="008F43D0"/>
    <w:rsid w:val="00924EA4"/>
    <w:rsid w:val="00945A2E"/>
    <w:rsid w:val="00952FC1"/>
    <w:rsid w:val="0095511E"/>
    <w:rsid w:val="00956C98"/>
    <w:rsid w:val="00961432"/>
    <w:rsid w:val="00974AE6"/>
    <w:rsid w:val="00992E45"/>
    <w:rsid w:val="00994D1E"/>
    <w:rsid w:val="009D66DB"/>
    <w:rsid w:val="00A41342"/>
    <w:rsid w:val="00A66941"/>
    <w:rsid w:val="00A81F3A"/>
    <w:rsid w:val="00AC40D6"/>
    <w:rsid w:val="00AC521C"/>
    <w:rsid w:val="00AE6C9A"/>
    <w:rsid w:val="00B11C61"/>
    <w:rsid w:val="00B55CC7"/>
    <w:rsid w:val="00B63C25"/>
    <w:rsid w:val="00B6682D"/>
    <w:rsid w:val="00B70457"/>
    <w:rsid w:val="00B7268D"/>
    <w:rsid w:val="00B8042A"/>
    <w:rsid w:val="00B858A3"/>
    <w:rsid w:val="00BE06A8"/>
    <w:rsid w:val="00BE10B8"/>
    <w:rsid w:val="00C25F0F"/>
    <w:rsid w:val="00C72856"/>
    <w:rsid w:val="00C83A48"/>
    <w:rsid w:val="00CB2E06"/>
    <w:rsid w:val="00CB73D0"/>
    <w:rsid w:val="00CD053C"/>
    <w:rsid w:val="00CE1B5F"/>
    <w:rsid w:val="00D40903"/>
    <w:rsid w:val="00D5063C"/>
    <w:rsid w:val="00D574D7"/>
    <w:rsid w:val="00D77F2C"/>
    <w:rsid w:val="00D868D4"/>
    <w:rsid w:val="00D86B9A"/>
    <w:rsid w:val="00DE60FB"/>
    <w:rsid w:val="00E154E7"/>
    <w:rsid w:val="00E16340"/>
    <w:rsid w:val="00E30B11"/>
    <w:rsid w:val="00E51419"/>
    <w:rsid w:val="00E629B5"/>
    <w:rsid w:val="00E70C4D"/>
    <w:rsid w:val="00E716BB"/>
    <w:rsid w:val="00E77F44"/>
    <w:rsid w:val="00EE6286"/>
    <w:rsid w:val="00EF406A"/>
    <w:rsid w:val="00EF5F4B"/>
    <w:rsid w:val="00F058E3"/>
    <w:rsid w:val="00F21D60"/>
    <w:rsid w:val="00F45CFB"/>
    <w:rsid w:val="00F52803"/>
    <w:rsid w:val="00F550D2"/>
    <w:rsid w:val="00F62B1B"/>
    <w:rsid w:val="00F772F7"/>
    <w:rsid w:val="00FA0280"/>
    <w:rsid w:val="00FA19A6"/>
    <w:rsid w:val="00FA509B"/>
    <w:rsid w:val="00FA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60C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501024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1376D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376D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1376D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76D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76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76D0"/>
    <w:rPr>
      <w:rFonts w:ascii="Tahoma" w:eastAsia="Times New Roman" w:hAnsi="Tahoma" w:cs="Tahoma"/>
      <w:sz w:val="16"/>
      <w:szCs w:val="16"/>
      <w:lang w:val="fr-FR" w:eastAsia="fr-FR"/>
    </w:rPr>
  </w:style>
  <w:style w:type="paragraph" w:customStyle="1" w:styleId="D8518EA2FBAF40A8B02F7AE3ACA65F01">
    <w:name w:val="D8518EA2FBAF40A8B02F7AE3ACA65F01"/>
    <w:rsid w:val="001376D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EBCAFBE1B72400C8E6627F47A63D6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A74306-0BDE-470D-B4BD-510F1D39D425}"/>
      </w:docPartPr>
      <w:docPartBody>
        <w:p w:rsidR="00E51A2A" w:rsidRDefault="0063433C" w:rsidP="0063433C">
          <w:pPr>
            <w:pStyle w:val="7EBCAFBE1B72400C8E6627F47A63D615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fr-FR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0456AA"/>
    <w:rsid w:val="00014F82"/>
    <w:rsid w:val="00037B9A"/>
    <w:rsid w:val="000456AA"/>
    <w:rsid w:val="000474CF"/>
    <w:rsid w:val="00062013"/>
    <w:rsid w:val="00083D2E"/>
    <w:rsid w:val="0037141E"/>
    <w:rsid w:val="003B1FA4"/>
    <w:rsid w:val="0063433C"/>
    <w:rsid w:val="006530DD"/>
    <w:rsid w:val="007C72D7"/>
    <w:rsid w:val="009735DE"/>
    <w:rsid w:val="009E2AA3"/>
    <w:rsid w:val="00BB7E3D"/>
    <w:rsid w:val="00CF5F65"/>
    <w:rsid w:val="00D14066"/>
    <w:rsid w:val="00E51A2A"/>
    <w:rsid w:val="00FA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2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0F93CB148B9461F8EC94FE28CF25274">
    <w:name w:val="20F93CB148B9461F8EC94FE28CF25274"/>
    <w:rsid w:val="000456AA"/>
  </w:style>
  <w:style w:type="paragraph" w:customStyle="1" w:styleId="524B795FD487492693EA90E5C18A3D6E">
    <w:name w:val="524B795FD487492693EA90E5C18A3D6E"/>
    <w:rsid w:val="000456AA"/>
  </w:style>
  <w:style w:type="paragraph" w:customStyle="1" w:styleId="82A3708C29FD4905AAD94E4A9C99B774">
    <w:name w:val="82A3708C29FD4905AAD94E4A9C99B774"/>
    <w:rsid w:val="000456AA"/>
  </w:style>
  <w:style w:type="paragraph" w:customStyle="1" w:styleId="DA8AB2BEEC344FD48C64632FBC571069">
    <w:name w:val="DA8AB2BEEC344FD48C64632FBC571069"/>
    <w:rsid w:val="000456AA"/>
  </w:style>
  <w:style w:type="paragraph" w:customStyle="1" w:styleId="CC841F37A1514E58862AB3BECB4D43AD">
    <w:name w:val="CC841F37A1514E58862AB3BECB4D43AD"/>
    <w:rsid w:val="000456AA"/>
  </w:style>
  <w:style w:type="paragraph" w:customStyle="1" w:styleId="7EBCAFBE1B72400C8E6627F47A63D615">
    <w:name w:val="7EBCAFBE1B72400C8E6627F47A63D615"/>
    <w:rsid w:val="0063433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B93F0-E777-4FAD-8F03-1B5829BB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دور إستراتيجية المحيط الأزرق في خلق أسواق جديدة                                                          إعداد/ تبرمسين وليد</vt:lpstr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دور إستراتيجية المحيط الأزرق في خلق أسواق جديدة                                                          إعداد/ تبرمسين وليد</dc:title>
  <dc:creator>BIK</dc:creator>
  <cp:lastModifiedBy>PROTECH</cp:lastModifiedBy>
  <cp:revision>2</cp:revision>
  <cp:lastPrinted>2017-11-20T20:17:00Z</cp:lastPrinted>
  <dcterms:created xsi:type="dcterms:W3CDTF">2018-06-17T03:22:00Z</dcterms:created>
  <dcterms:modified xsi:type="dcterms:W3CDTF">2018-06-17T03:22:00Z</dcterms:modified>
</cp:coreProperties>
</file>