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0C" w:rsidRDefault="00F5761B" w:rsidP="00F5761B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5761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قائمة الأشكال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7533"/>
        <w:gridCol w:w="897"/>
      </w:tblGrid>
      <w:tr w:rsidR="00F5761B" w:rsidTr="00CD0D79">
        <w:tc>
          <w:tcPr>
            <w:tcW w:w="770" w:type="dxa"/>
            <w:shd w:val="clear" w:color="auto" w:fill="D9D9D9" w:themeFill="background1" w:themeFillShade="D9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D2D2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7533" w:type="dxa"/>
            <w:shd w:val="clear" w:color="auto" w:fill="D9D9D9" w:themeFill="background1" w:themeFillShade="D9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D2D2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العنــــــــوان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D2D2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الصفحة</w:t>
            </w:r>
          </w:p>
        </w:tc>
      </w:tr>
      <w:tr w:rsidR="00F5761B" w:rsidTr="00CD0D7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01</w:t>
            </w:r>
          </w:p>
        </w:tc>
        <w:tc>
          <w:tcPr>
            <w:tcW w:w="7533" w:type="dxa"/>
          </w:tcPr>
          <w:p w:rsidR="00F5761B" w:rsidRDefault="00CC69F1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479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أهمية </w:t>
            </w:r>
            <w:r w:rsidRPr="009479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التعلم</w:t>
            </w:r>
            <w:r w:rsidRPr="009479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التنظيمي</w:t>
            </w:r>
          </w:p>
        </w:tc>
        <w:tc>
          <w:tcPr>
            <w:tcW w:w="897" w:type="dxa"/>
          </w:tcPr>
          <w:p w:rsidR="00F5761B" w:rsidRDefault="00CC69F1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07</w:t>
            </w:r>
          </w:p>
        </w:tc>
      </w:tr>
      <w:tr w:rsidR="00F5761B" w:rsidTr="00CD0D7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02</w:t>
            </w:r>
          </w:p>
        </w:tc>
        <w:tc>
          <w:tcPr>
            <w:tcW w:w="7533" w:type="dxa"/>
          </w:tcPr>
          <w:p w:rsidR="00F5761B" w:rsidRDefault="00CC69F1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479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مراحل عملية التعلم التنظيمي</w:t>
            </w:r>
          </w:p>
        </w:tc>
        <w:tc>
          <w:tcPr>
            <w:tcW w:w="897" w:type="dxa"/>
          </w:tcPr>
          <w:p w:rsidR="00F5761B" w:rsidRDefault="00CC69F1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12</w:t>
            </w:r>
          </w:p>
        </w:tc>
      </w:tr>
      <w:tr w:rsidR="00F5761B" w:rsidTr="00CD0D7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03</w:t>
            </w:r>
          </w:p>
        </w:tc>
        <w:tc>
          <w:tcPr>
            <w:tcW w:w="7533" w:type="dxa"/>
          </w:tcPr>
          <w:p w:rsidR="00F5761B" w:rsidRDefault="00CC69F1" w:rsidP="008D2D29">
            <w:pPr>
              <w:tabs>
                <w:tab w:val="left" w:pos="1989"/>
              </w:tabs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D4A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مستويات التعلم التنظيمي</w:t>
            </w:r>
          </w:p>
        </w:tc>
        <w:tc>
          <w:tcPr>
            <w:tcW w:w="897" w:type="dxa"/>
          </w:tcPr>
          <w:p w:rsidR="00F5761B" w:rsidRDefault="00CC69F1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17</w:t>
            </w:r>
          </w:p>
        </w:tc>
      </w:tr>
      <w:tr w:rsidR="00F5761B" w:rsidTr="00CD0D7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04</w:t>
            </w:r>
          </w:p>
        </w:tc>
        <w:tc>
          <w:tcPr>
            <w:tcW w:w="7533" w:type="dxa"/>
          </w:tcPr>
          <w:p w:rsidR="00F5761B" w:rsidRDefault="00CC69F1" w:rsidP="00CC69F1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D4A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عملية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الربط بين التعلم الفردي والتعل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التنظيمي</w:t>
            </w:r>
          </w:p>
        </w:tc>
        <w:tc>
          <w:tcPr>
            <w:tcW w:w="897" w:type="dxa"/>
          </w:tcPr>
          <w:p w:rsidR="00F5761B" w:rsidRDefault="00CC69F1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19</w:t>
            </w:r>
          </w:p>
        </w:tc>
      </w:tr>
      <w:tr w:rsidR="00F5761B" w:rsidTr="00CD0D7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05</w:t>
            </w:r>
          </w:p>
        </w:tc>
        <w:tc>
          <w:tcPr>
            <w:tcW w:w="7533" w:type="dxa"/>
          </w:tcPr>
          <w:p w:rsidR="00F5761B" w:rsidRDefault="00CD0D79" w:rsidP="00CD0D79">
            <w:pPr>
              <w:tabs>
                <w:tab w:val="left" w:pos="1119"/>
                <w:tab w:val="left" w:pos="4420"/>
              </w:tabs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D0D7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الأداء من منظور الكفاءة والفعالية</w:t>
            </w:r>
          </w:p>
        </w:tc>
        <w:tc>
          <w:tcPr>
            <w:tcW w:w="897" w:type="dxa"/>
          </w:tcPr>
          <w:p w:rsid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31</w:t>
            </w:r>
          </w:p>
        </w:tc>
      </w:tr>
      <w:tr w:rsidR="00F5761B" w:rsidTr="00CD0D7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06</w:t>
            </w:r>
          </w:p>
        </w:tc>
        <w:tc>
          <w:tcPr>
            <w:tcW w:w="7533" w:type="dxa"/>
          </w:tcPr>
          <w:p w:rsid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D0D7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>الأداء الاقتصادي</w:t>
            </w:r>
          </w:p>
        </w:tc>
        <w:tc>
          <w:tcPr>
            <w:tcW w:w="897" w:type="dxa"/>
          </w:tcPr>
          <w:p w:rsid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33</w:t>
            </w:r>
          </w:p>
        </w:tc>
      </w:tr>
      <w:tr w:rsidR="00F5761B" w:rsidTr="00CD0D7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07</w:t>
            </w:r>
          </w:p>
        </w:tc>
        <w:tc>
          <w:tcPr>
            <w:tcW w:w="7533" w:type="dxa"/>
          </w:tcPr>
          <w:p w:rsidR="00F5761B" w:rsidRP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D0D7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الارتباط بين الأداء الاقتصادي والاجتماعي والبيئي للمؤسسة</w:t>
            </w:r>
          </w:p>
        </w:tc>
        <w:tc>
          <w:tcPr>
            <w:tcW w:w="897" w:type="dxa"/>
          </w:tcPr>
          <w:p w:rsid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34</w:t>
            </w:r>
          </w:p>
        </w:tc>
      </w:tr>
      <w:tr w:rsidR="00F5761B" w:rsidTr="00CD0D7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08</w:t>
            </w:r>
          </w:p>
        </w:tc>
        <w:tc>
          <w:tcPr>
            <w:tcW w:w="7533" w:type="dxa"/>
          </w:tcPr>
          <w:p w:rsidR="00F5761B" w:rsidRP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D0D7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القوى الخمسة </w:t>
            </w:r>
            <w:proofErr w:type="spellStart"/>
            <w:r w:rsidRPr="00CD0D7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لبورتر</w:t>
            </w:r>
            <w:proofErr w:type="spellEnd"/>
          </w:p>
        </w:tc>
        <w:tc>
          <w:tcPr>
            <w:tcW w:w="897" w:type="dxa"/>
          </w:tcPr>
          <w:p w:rsid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39</w:t>
            </w:r>
          </w:p>
        </w:tc>
      </w:tr>
      <w:tr w:rsidR="00F5761B" w:rsidTr="00CD0D7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09</w:t>
            </w:r>
          </w:p>
        </w:tc>
        <w:tc>
          <w:tcPr>
            <w:tcW w:w="7533" w:type="dxa"/>
          </w:tcPr>
          <w:p w:rsidR="00F5761B" w:rsidRPr="008D2D29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D0D7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مستويات تقييم </w:t>
            </w:r>
            <w:r w:rsidRPr="00CD0D7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الأداء</w:t>
            </w:r>
          </w:p>
        </w:tc>
        <w:tc>
          <w:tcPr>
            <w:tcW w:w="897" w:type="dxa"/>
          </w:tcPr>
          <w:p w:rsid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43</w:t>
            </w:r>
          </w:p>
        </w:tc>
      </w:tr>
      <w:tr w:rsidR="00F5761B" w:rsidTr="00CD0D7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7533" w:type="dxa"/>
          </w:tcPr>
          <w:p w:rsid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D0D7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مراحل تقييم الأداء</w:t>
            </w:r>
          </w:p>
        </w:tc>
        <w:tc>
          <w:tcPr>
            <w:tcW w:w="897" w:type="dxa"/>
          </w:tcPr>
          <w:p w:rsid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48</w:t>
            </w:r>
          </w:p>
        </w:tc>
      </w:tr>
      <w:tr w:rsidR="00CD0D79" w:rsidTr="00CD0D79">
        <w:tc>
          <w:tcPr>
            <w:tcW w:w="770" w:type="dxa"/>
          </w:tcPr>
          <w:p w:rsidR="00CD0D79" w:rsidRPr="008D2D29" w:rsidRDefault="00A5479E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7533" w:type="dxa"/>
          </w:tcPr>
          <w:p w:rsidR="00CD0D79" w:rsidRPr="00CD0D79" w:rsidRDefault="00CD0D79" w:rsidP="008D2D29">
            <w:pPr>
              <w:bidi/>
              <w:spacing w:line="36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CD0D7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هيكل بطاقة التقييم المتوازن</w:t>
            </w:r>
          </w:p>
        </w:tc>
        <w:tc>
          <w:tcPr>
            <w:tcW w:w="897" w:type="dxa"/>
          </w:tcPr>
          <w:p w:rsidR="00CD0D79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52</w:t>
            </w:r>
          </w:p>
        </w:tc>
      </w:tr>
      <w:tr w:rsidR="00CD0D79" w:rsidTr="00CD0D79">
        <w:tc>
          <w:tcPr>
            <w:tcW w:w="770" w:type="dxa"/>
          </w:tcPr>
          <w:p w:rsidR="00CD0D79" w:rsidRPr="008D2D29" w:rsidRDefault="00A5479E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7533" w:type="dxa"/>
          </w:tcPr>
          <w:p w:rsidR="00CD0D79" w:rsidRPr="00CD0D79" w:rsidRDefault="00A5479E" w:rsidP="008D2D29">
            <w:pPr>
              <w:bidi/>
              <w:spacing w:line="36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A5479E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توزيع أفراد العينة حسب الجنس</w:t>
            </w:r>
          </w:p>
        </w:tc>
        <w:tc>
          <w:tcPr>
            <w:tcW w:w="897" w:type="dxa"/>
          </w:tcPr>
          <w:p w:rsidR="00CD0D79" w:rsidRDefault="00A5479E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67</w:t>
            </w:r>
          </w:p>
        </w:tc>
      </w:tr>
      <w:tr w:rsidR="00CD0D79" w:rsidTr="00CD0D79">
        <w:tc>
          <w:tcPr>
            <w:tcW w:w="770" w:type="dxa"/>
          </w:tcPr>
          <w:p w:rsidR="00CD0D79" w:rsidRPr="008D2D29" w:rsidRDefault="00A5479E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7533" w:type="dxa"/>
          </w:tcPr>
          <w:p w:rsidR="00CD0D79" w:rsidRPr="00CD0D79" w:rsidRDefault="0029639A" w:rsidP="008D2D29">
            <w:pPr>
              <w:bidi/>
              <w:spacing w:line="36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توزيع أفراد العينة حسب العمر</w:t>
            </w:r>
          </w:p>
        </w:tc>
        <w:tc>
          <w:tcPr>
            <w:tcW w:w="897" w:type="dxa"/>
          </w:tcPr>
          <w:p w:rsidR="00CD0D79" w:rsidRDefault="002963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68</w:t>
            </w:r>
          </w:p>
        </w:tc>
      </w:tr>
      <w:tr w:rsidR="00CD0D79" w:rsidTr="00CD0D79">
        <w:tc>
          <w:tcPr>
            <w:tcW w:w="770" w:type="dxa"/>
          </w:tcPr>
          <w:p w:rsidR="00CD0D79" w:rsidRPr="008D2D29" w:rsidRDefault="00A5479E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7533" w:type="dxa"/>
          </w:tcPr>
          <w:p w:rsidR="00CD0D79" w:rsidRPr="00CD0D79" w:rsidRDefault="0029639A" w:rsidP="008D2D29">
            <w:pPr>
              <w:bidi/>
              <w:spacing w:line="36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توزيع أفراد العينة حسب المؤهل العلمي</w:t>
            </w:r>
          </w:p>
        </w:tc>
        <w:tc>
          <w:tcPr>
            <w:tcW w:w="897" w:type="dxa"/>
          </w:tcPr>
          <w:p w:rsidR="00CD0D79" w:rsidRDefault="0029639A" w:rsidP="0029639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68</w:t>
            </w:r>
          </w:p>
        </w:tc>
      </w:tr>
      <w:tr w:rsidR="00CD0D79" w:rsidTr="00CD0D79">
        <w:tc>
          <w:tcPr>
            <w:tcW w:w="770" w:type="dxa"/>
          </w:tcPr>
          <w:p w:rsidR="00CD0D79" w:rsidRPr="008D2D29" w:rsidRDefault="00A5479E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7533" w:type="dxa"/>
          </w:tcPr>
          <w:p w:rsidR="00CD0D79" w:rsidRPr="00CD0D79" w:rsidRDefault="0029639A" w:rsidP="008D2D29">
            <w:pPr>
              <w:bidi/>
              <w:spacing w:line="36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توزيع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أفراد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العينة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حسب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مجال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الوظيفة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الحالية</w:t>
            </w:r>
          </w:p>
        </w:tc>
        <w:tc>
          <w:tcPr>
            <w:tcW w:w="897" w:type="dxa"/>
          </w:tcPr>
          <w:p w:rsidR="00CD0D79" w:rsidRDefault="002963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69</w:t>
            </w:r>
          </w:p>
        </w:tc>
      </w:tr>
      <w:tr w:rsidR="00A5479E" w:rsidTr="00CD0D79">
        <w:tc>
          <w:tcPr>
            <w:tcW w:w="770" w:type="dxa"/>
          </w:tcPr>
          <w:p w:rsidR="00A5479E" w:rsidRDefault="00A5479E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7533" w:type="dxa"/>
          </w:tcPr>
          <w:p w:rsidR="00A5479E" w:rsidRPr="00CD0D79" w:rsidRDefault="0029639A" w:rsidP="008D2D29">
            <w:pPr>
              <w:bidi/>
              <w:spacing w:line="36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توزيع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أفراد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العينة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حسب سنوات الخبرة</w:t>
            </w:r>
          </w:p>
        </w:tc>
        <w:tc>
          <w:tcPr>
            <w:tcW w:w="897" w:type="dxa"/>
          </w:tcPr>
          <w:p w:rsidR="00A5479E" w:rsidRDefault="002963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70</w:t>
            </w:r>
          </w:p>
        </w:tc>
      </w:tr>
      <w:tr w:rsidR="00A5479E" w:rsidTr="00CD0D79">
        <w:tc>
          <w:tcPr>
            <w:tcW w:w="770" w:type="dxa"/>
          </w:tcPr>
          <w:p w:rsidR="00A5479E" w:rsidRDefault="00A5479E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7533" w:type="dxa"/>
          </w:tcPr>
          <w:p w:rsidR="00A5479E" w:rsidRPr="00CD0D79" w:rsidRDefault="0029639A" w:rsidP="008D2D29">
            <w:pPr>
              <w:bidi/>
              <w:spacing w:line="36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توزيع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أفراد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العينة</w:t>
            </w:r>
            <w:r w:rsidRPr="0029639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حسب عدد التكوينات المحصل عليها</w:t>
            </w:r>
          </w:p>
        </w:tc>
        <w:tc>
          <w:tcPr>
            <w:tcW w:w="897" w:type="dxa"/>
          </w:tcPr>
          <w:p w:rsidR="00A5479E" w:rsidRDefault="002963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70</w:t>
            </w:r>
          </w:p>
        </w:tc>
      </w:tr>
      <w:tr w:rsidR="00A5479E" w:rsidTr="00CD0D79">
        <w:tc>
          <w:tcPr>
            <w:tcW w:w="770" w:type="dxa"/>
          </w:tcPr>
          <w:p w:rsidR="00A5479E" w:rsidRDefault="00A5479E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7533" w:type="dxa"/>
          </w:tcPr>
          <w:p w:rsidR="00A5479E" w:rsidRPr="00CD0D79" w:rsidRDefault="0029639A" w:rsidP="008D2D29">
            <w:pPr>
              <w:bidi/>
              <w:spacing w:line="36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لحدود الدنيا والعليا لمقياس </w:t>
            </w:r>
            <w:proofErr w:type="spellStart"/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ليكرت</w:t>
            </w:r>
            <w:proofErr w:type="spellEnd"/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الخماسي</w:t>
            </w:r>
          </w:p>
        </w:tc>
        <w:tc>
          <w:tcPr>
            <w:tcW w:w="897" w:type="dxa"/>
          </w:tcPr>
          <w:p w:rsidR="00A5479E" w:rsidRDefault="00A5479E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F5761B" w:rsidRDefault="00F5761B" w:rsidP="00A5479E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</w:p>
    <w:p w:rsidR="008D2D29" w:rsidRDefault="008D2D29" w:rsidP="008D2D2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D2D29" w:rsidRDefault="008D2D29" w:rsidP="008D2D2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D2D29" w:rsidRDefault="008D2D29" w:rsidP="008D2D2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D2D29" w:rsidRDefault="008D2D29" w:rsidP="008D2D2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F5761B" w:rsidRDefault="00F5761B" w:rsidP="008D2D2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F5761B" w:rsidRDefault="00F5761B" w:rsidP="00F5761B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قائمة الجداول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7415"/>
        <w:gridCol w:w="981"/>
      </w:tblGrid>
      <w:tr w:rsidR="00F5761B" w:rsidTr="008D2D29">
        <w:tc>
          <w:tcPr>
            <w:tcW w:w="770" w:type="dxa"/>
            <w:shd w:val="clear" w:color="auto" w:fill="D9D9D9" w:themeFill="background1" w:themeFillShade="D9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D2D2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7415" w:type="dxa"/>
            <w:shd w:val="clear" w:color="auto" w:fill="D9D9D9" w:themeFill="background1" w:themeFillShade="D9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D2D2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العنــــــــوان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D2D2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الصفحة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01</w:t>
            </w:r>
          </w:p>
        </w:tc>
        <w:tc>
          <w:tcPr>
            <w:tcW w:w="7415" w:type="dxa"/>
          </w:tcPr>
          <w:p w:rsid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D0D7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أهم المؤشرات أداء النظام الإنتاجي</w:t>
            </w:r>
          </w:p>
        </w:tc>
        <w:tc>
          <w:tcPr>
            <w:tcW w:w="981" w:type="dxa"/>
          </w:tcPr>
          <w:p w:rsidR="00F5761B" w:rsidRDefault="00CD0D79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44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02</w:t>
            </w:r>
          </w:p>
        </w:tc>
        <w:tc>
          <w:tcPr>
            <w:tcW w:w="7415" w:type="dxa"/>
          </w:tcPr>
          <w:p w:rsidR="00F5761B" w:rsidRDefault="00A5479E" w:rsidP="008D2D29">
            <w:pPr>
              <w:tabs>
                <w:tab w:val="left" w:pos="1329"/>
              </w:tabs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5479E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 w:bidi="ar-DZ"/>
              </w:rPr>
              <w:t>توزيع أفراد عينة الدراسة حسب المتغيرات الشخصية</w:t>
            </w:r>
          </w:p>
        </w:tc>
        <w:tc>
          <w:tcPr>
            <w:tcW w:w="981" w:type="dxa"/>
          </w:tcPr>
          <w:p w:rsidR="00F5761B" w:rsidRDefault="00A5479E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65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03</w:t>
            </w:r>
          </w:p>
        </w:tc>
        <w:tc>
          <w:tcPr>
            <w:tcW w:w="7415" w:type="dxa"/>
          </w:tcPr>
          <w:p w:rsidR="00F5761B" w:rsidRDefault="002963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يوضح الحدود الدنيا والعليا لمقياس </w:t>
            </w:r>
            <w:proofErr w:type="spellStart"/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ليكرت</w:t>
            </w:r>
            <w:proofErr w:type="spellEnd"/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الخماسي</w:t>
            </w:r>
          </w:p>
        </w:tc>
        <w:tc>
          <w:tcPr>
            <w:tcW w:w="981" w:type="dxa"/>
          </w:tcPr>
          <w:p w:rsidR="00F5761B" w:rsidRDefault="002963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71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04</w:t>
            </w:r>
          </w:p>
        </w:tc>
        <w:tc>
          <w:tcPr>
            <w:tcW w:w="7415" w:type="dxa"/>
          </w:tcPr>
          <w:p w:rsidR="00F5761B" w:rsidRDefault="0029639A" w:rsidP="008D2D29">
            <w:pPr>
              <w:tabs>
                <w:tab w:val="left" w:pos="1404"/>
              </w:tabs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مستوى إجابات </w:t>
            </w:r>
            <w:proofErr w:type="spellStart"/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مبحوثي</w:t>
            </w:r>
            <w:proofErr w:type="spellEnd"/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عينة الدراسة حول محاور الاستبانة</w:t>
            </w:r>
            <w:r w:rsidR="008D2D29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</w:r>
          </w:p>
        </w:tc>
        <w:tc>
          <w:tcPr>
            <w:tcW w:w="981" w:type="dxa"/>
          </w:tcPr>
          <w:p w:rsidR="00F5761B" w:rsidRDefault="002963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71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05</w:t>
            </w:r>
          </w:p>
        </w:tc>
        <w:tc>
          <w:tcPr>
            <w:tcW w:w="7415" w:type="dxa"/>
          </w:tcPr>
          <w:p w:rsidR="00F5761B" w:rsidRDefault="002963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963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المتوسطات الحسابية والانحرافات المعيارية والأهمية النسبية والاتجاه لإجابات أفراد عينة الدراسة على البعد الاستراتيجي</w:t>
            </w:r>
          </w:p>
        </w:tc>
        <w:tc>
          <w:tcPr>
            <w:tcW w:w="981" w:type="dxa"/>
          </w:tcPr>
          <w:p w:rsidR="00F5761B" w:rsidRDefault="002963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72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06</w:t>
            </w:r>
          </w:p>
        </w:tc>
        <w:tc>
          <w:tcPr>
            <w:tcW w:w="7415" w:type="dxa"/>
          </w:tcPr>
          <w:p w:rsidR="00F5761B" w:rsidRDefault="00380C1F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80C1F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المتوسطات الحسابية والانحرافات المعيارية والأهمية النسبية واتجاه لإجابات أفراد عينة الدراسة على البعد التنظيمي</w:t>
            </w:r>
          </w:p>
        </w:tc>
        <w:tc>
          <w:tcPr>
            <w:tcW w:w="981" w:type="dxa"/>
          </w:tcPr>
          <w:p w:rsidR="00F5761B" w:rsidRDefault="00380C1F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73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07</w:t>
            </w:r>
          </w:p>
        </w:tc>
        <w:tc>
          <w:tcPr>
            <w:tcW w:w="7415" w:type="dxa"/>
          </w:tcPr>
          <w:p w:rsidR="00F5761B" w:rsidRDefault="00380C1F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80C1F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المتوسطات الحسابية والانحرافات المعيارية والأهمية النسبية واتجاه إجابات أفراد عينة الدراسة على البعد الثقافي</w:t>
            </w:r>
          </w:p>
        </w:tc>
        <w:tc>
          <w:tcPr>
            <w:tcW w:w="981" w:type="dxa"/>
          </w:tcPr>
          <w:p w:rsidR="00F5761B" w:rsidRDefault="00380C1F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74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08</w:t>
            </w:r>
          </w:p>
        </w:tc>
        <w:tc>
          <w:tcPr>
            <w:tcW w:w="7415" w:type="dxa"/>
          </w:tcPr>
          <w:p w:rsidR="00F5761B" w:rsidRDefault="00380C1F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80C1F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المتوسطات الحسابية والانحرافات المعيارية والأهمية النسبية واتجاه إجابات أفراد عينة الدراسة على بعد التعلم والنمو</w:t>
            </w:r>
          </w:p>
        </w:tc>
        <w:tc>
          <w:tcPr>
            <w:tcW w:w="981" w:type="dxa"/>
          </w:tcPr>
          <w:p w:rsidR="00F5761B" w:rsidRDefault="00380C1F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77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09</w:t>
            </w:r>
          </w:p>
        </w:tc>
        <w:tc>
          <w:tcPr>
            <w:tcW w:w="7415" w:type="dxa"/>
          </w:tcPr>
          <w:p w:rsidR="00F5761B" w:rsidRPr="0078049A" w:rsidRDefault="0078049A" w:rsidP="0078049A">
            <w:pPr>
              <w:bidi/>
              <w:spacing w:after="160" w:line="259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7804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المتوسطات الحسابية والانحرافات المعيارية والأهمية النسبية واتجاه إجابات أفراد عينة</w:t>
            </w:r>
          </w:p>
        </w:tc>
        <w:tc>
          <w:tcPr>
            <w:tcW w:w="981" w:type="dxa"/>
          </w:tcPr>
          <w:p w:rsidR="00F5761B" w:rsidRDefault="007804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79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7415" w:type="dxa"/>
          </w:tcPr>
          <w:p w:rsidR="00F5761B" w:rsidRDefault="007804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04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المتوسطات الحسابية والانحرافات المعيارية والأهمية النسبية واتجاه إجابات أفراد عينة الدراسة على بعد العملاء</w:t>
            </w:r>
            <w:r w:rsidRPr="0078049A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eastAsia="en-US" w:bidi="ar-DZ"/>
              </w:rPr>
              <w:t>.</w:t>
            </w:r>
          </w:p>
        </w:tc>
        <w:tc>
          <w:tcPr>
            <w:tcW w:w="981" w:type="dxa"/>
          </w:tcPr>
          <w:p w:rsidR="00F5761B" w:rsidRDefault="007804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80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7415" w:type="dxa"/>
          </w:tcPr>
          <w:p w:rsidR="00F5761B" w:rsidRDefault="007804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04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المتوسطات الحسابية والانحرافات المعيارية والأهمية النسبية واتجاه إجابات أفراد عينة الدراسة على البعد المالي</w:t>
            </w:r>
          </w:p>
        </w:tc>
        <w:tc>
          <w:tcPr>
            <w:tcW w:w="981" w:type="dxa"/>
          </w:tcPr>
          <w:p w:rsidR="00F5761B" w:rsidRDefault="007804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82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7415" w:type="dxa"/>
          </w:tcPr>
          <w:p w:rsidR="00F5761B" w:rsidRDefault="007804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04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نتائج التباين للانحدار للتأكد من صلاحية النموذج لاختبار الفرضية الرئيسية الأولى</w:t>
            </w:r>
          </w:p>
        </w:tc>
        <w:tc>
          <w:tcPr>
            <w:tcW w:w="981" w:type="dxa"/>
          </w:tcPr>
          <w:p w:rsidR="00F5761B" w:rsidRDefault="007804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83</w:t>
            </w:r>
          </w:p>
        </w:tc>
      </w:tr>
      <w:tr w:rsidR="00F5761B" w:rsidTr="008D2D29">
        <w:tc>
          <w:tcPr>
            <w:tcW w:w="770" w:type="dxa"/>
          </w:tcPr>
          <w:p w:rsidR="00F5761B" w:rsidRPr="008D2D29" w:rsidRDefault="00F5761B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2D29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7415" w:type="dxa"/>
          </w:tcPr>
          <w:p w:rsidR="00F5761B" w:rsidRDefault="007804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049A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نتائج تحليل الانحدار البسيط لاختبار أثر التعلم التنظيمي على الأداء</w:t>
            </w:r>
          </w:p>
        </w:tc>
        <w:tc>
          <w:tcPr>
            <w:tcW w:w="981" w:type="dxa"/>
          </w:tcPr>
          <w:p w:rsidR="00F5761B" w:rsidRDefault="0078049A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84</w:t>
            </w:r>
          </w:p>
        </w:tc>
      </w:tr>
      <w:tr w:rsidR="00201468" w:rsidTr="008D2D29">
        <w:tc>
          <w:tcPr>
            <w:tcW w:w="770" w:type="dxa"/>
          </w:tcPr>
          <w:p w:rsidR="00201468" w:rsidRPr="008D2D29" w:rsidRDefault="00821117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7415" w:type="dxa"/>
          </w:tcPr>
          <w:p w:rsidR="00201468" w:rsidRPr="0078049A" w:rsidRDefault="00201468" w:rsidP="008D2D29">
            <w:pPr>
              <w:bidi/>
              <w:spacing w:line="360" w:lineRule="auto"/>
              <w:jc w:val="both"/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20146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نتائج تحليل الانحدار البسيط لاختبار دور البعد الاستراتيجي على الأداء</w:t>
            </w:r>
          </w:p>
        </w:tc>
        <w:tc>
          <w:tcPr>
            <w:tcW w:w="981" w:type="dxa"/>
          </w:tcPr>
          <w:p w:rsidR="00201468" w:rsidRDefault="00201468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85</w:t>
            </w:r>
          </w:p>
        </w:tc>
      </w:tr>
      <w:tr w:rsidR="00201468" w:rsidTr="008D2D29">
        <w:tc>
          <w:tcPr>
            <w:tcW w:w="770" w:type="dxa"/>
          </w:tcPr>
          <w:p w:rsidR="00201468" w:rsidRPr="008D2D29" w:rsidRDefault="00821117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7415" w:type="dxa"/>
          </w:tcPr>
          <w:p w:rsidR="00201468" w:rsidRPr="0078049A" w:rsidRDefault="00201468" w:rsidP="008D2D29">
            <w:pPr>
              <w:bidi/>
              <w:spacing w:line="360" w:lineRule="auto"/>
              <w:jc w:val="both"/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20146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نتائج تحليل الانحدار البسيط لاختبار دور البعد التنظيمي على الأداء</w:t>
            </w:r>
          </w:p>
        </w:tc>
        <w:tc>
          <w:tcPr>
            <w:tcW w:w="981" w:type="dxa"/>
          </w:tcPr>
          <w:p w:rsidR="00201468" w:rsidRDefault="00201468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86</w:t>
            </w:r>
          </w:p>
        </w:tc>
      </w:tr>
      <w:tr w:rsidR="00201468" w:rsidTr="008D2D29">
        <w:tc>
          <w:tcPr>
            <w:tcW w:w="770" w:type="dxa"/>
          </w:tcPr>
          <w:p w:rsidR="00201468" w:rsidRPr="008D2D29" w:rsidRDefault="00821117" w:rsidP="008D2D2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7415" w:type="dxa"/>
          </w:tcPr>
          <w:p w:rsidR="00201468" w:rsidRPr="0078049A" w:rsidRDefault="00201468" w:rsidP="008D2D29">
            <w:pPr>
              <w:bidi/>
              <w:spacing w:line="360" w:lineRule="auto"/>
              <w:jc w:val="both"/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20146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نتائج</w:t>
            </w:r>
            <w:r w:rsidRPr="00201468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0146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تحليل</w:t>
            </w:r>
            <w:r w:rsidRPr="00201468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0146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الانحدار</w:t>
            </w:r>
            <w:r w:rsidRPr="00201468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0146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البسيط</w:t>
            </w:r>
            <w:r w:rsidRPr="00201468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0146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لاختبار</w:t>
            </w:r>
            <w:r w:rsidRPr="00201468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eastAsia="en-US" w:bidi="ar-DZ"/>
              </w:rPr>
              <w:t xml:space="preserve"> </w:t>
            </w:r>
            <w:r w:rsidRPr="0020146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 w:bidi="ar-DZ"/>
              </w:rPr>
              <w:t>دور البعد الثقافي على الأداء</w:t>
            </w:r>
          </w:p>
        </w:tc>
        <w:tc>
          <w:tcPr>
            <w:tcW w:w="981" w:type="dxa"/>
          </w:tcPr>
          <w:p w:rsidR="00201468" w:rsidRDefault="00201468" w:rsidP="008D2D2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87</w:t>
            </w:r>
          </w:p>
        </w:tc>
      </w:tr>
    </w:tbl>
    <w:p w:rsidR="00F5761B" w:rsidRPr="00F5761B" w:rsidRDefault="00F5761B" w:rsidP="00F5761B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sectPr w:rsidR="00F5761B" w:rsidRPr="00F5761B" w:rsidSect="00F5761B">
      <w:pgSz w:w="11906" w:h="16838"/>
      <w:pgMar w:top="851" w:right="141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61B"/>
    <w:rsid w:val="00201468"/>
    <w:rsid w:val="0029639A"/>
    <w:rsid w:val="00380C1F"/>
    <w:rsid w:val="0078049A"/>
    <w:rsid w:val="00821117"/>
    <w:rsid w:val="008D2D29"/>
    <w:rsid w:val="008E4E0C"/>
    <w:rsid w:val="00A5479E"/>
    <w:rsid w:val="00CC69F1"/>
    <w:rsid w:val="00CD0D79"/>
    <w:rsid w:val="00F5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46B0E-FA82-4E99-894A-108106CC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7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HaSseN Dz</dc:creator>
  <cp:keywords/>
  <dc:description/>
  <cp:lastModifiedBy>CYBER-ASSIL</cp:lastModifiedBy>
  <cp:revision>8</cp:revision>
  <dcterms:created xsi:type="dcterms:W3CDTF">2018-06-15T08:02:00Z</dcterms:created>
  <dcterms:modified xsi:type="dcterms:W3CDTF">2018-06-18T09:53:00Z</dcterms:modified>
</cp:coreProperties>
</file>