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Bidi" w:hAnsiTheme="minorBidi" w:cstheme="minorBidi"/>
          <w:sz w:val="26"/>
          <w:szCs w:val="26"/>
          <w:rtl/>
          <w:lang w:val="fr-FR"/>
        </w:rPr>
        <w:id w:val="-936438167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</w:rPr>
      </w:sdtEndPr>
      <w:sdtContent>
        <w:p w:rsidR="00F078B7" w:rsidRPr="00B9200B" w:rsidRDefault="000E3986" w:rsidP="00163B90">
          <w:pPr>
            <w:pStyle w:val="En-ttedetabledesmatires"/>
            <w:bidi/>
            <w:jc w:val="center"/>
            <w:rPr>
              <w:rFonts w:asciiTheme="minorBidi" w:hAnsiTheme="minorBidi" w:cstheme="minorBidi"/>
              <w:b/>
              <w:bCs/>
              <w:color w:val="auto"/>
              <w:sz w:val="26"/>
              <w:szCs w:val="26"/>
              <w:lang w:val="fr-FR"/>
            </w:rPr>
          </w:pPr>
          <w:r w:rsidRPr="00B9200B">
            <w:rPr>
              <w:rFonts w:asciiTheme="minorBidi" w:hAnsiTheme="minorBidi" w:cstheme="minorBidi"/>
              <w:b/>
              <w:bCs/>
              <w:color w:val="auto"/>
              <w:sz w:val="26"/>
              <w:szCs w:val="26"/>
              <w:rtl/>
              <w:lang w:val="fr-FR"/>
            </w:rPr>
            <w:t>جدول المحتويات</w:t>
          </w:r>
        </w:p>
        <w:p w:rsidR="00163B90" w:rsidRPr="00B9200B" w:rsidRDefault="00163B90" w:rsidP="00163B90">
          <w:pPr>
            <w:pStyle w:val="En-ttedetabledesmatires"/>
            <w:bidi/>
            <w:rPr>
              <w:rFonts w:asciiTheme="minorBidi" w:hAnsiTheme="minorBidi" w:cstheme="minorBidi"/>
              <w:sz w:val="26"/>
              <w:szCs w:val="26"/>
            </w:rPr>
          </w:pPr>
        </w:p>
        <w:p w:rsidR="00163B90" w:rsidRPr="00B9200B" w:rsidRDefault="00163B90" w:rsidP="00163B90">
          <w:pPr>
            <w:pStyle w:val="TM1"/>
            <w:bidi/>
            <w:rPr>
              <w:rFonts w:asciiTheme="minorBidi" w:eastAsiaTheme="minorEastAsia" w:hAnsiTheme="minorBidi"/>
              <w:noProof/>
              <w:sz w:val="26"/>
              <w:szCs w:val="26"/>
            </w:rPr>
          </w:pPr>
          <w:r w:rsidRPr="00B9200B">
            <w:rPr>
              <w:rFonts w:asciiTheme="minorBidi" w:hAnsiTheme="minorBidi"/>
              <w:sz w:val="26"/>
              <w:szCs w:val="26"/>
            </w:rPr>
            <w:fldChar w:fldCharType="begin"/>
          </w:r>
          <w:r w:rsidRPr="00B9200B">
            <w:rPr>
              <w:rFonts w:asciiTheme="minorBidi" w:hAnsiTheme="minorBidi"/>
              <w:sz w:val="26"/>
              <w:szCs w:val="26"/>
            </w:rPr>
            <w:instrText xml:space="preserve"> TOC \o "1-3" \h \z \u </w:instrText>
          </w:r>
          <w:r w:rsidRPr="00B9200B">
            <w:rPr>
              <w:rFonts w:asciiTheme="minorBidi" w:hAnsiTheme="minorBidi"/>
              <w:sz w:val="26"/>
              <w:szCs w:val="26"/>
            </w:rPr>
            <w:fldChar w:fldCharType="separate"/>
          </w:r>
          <w:hyperlink w:anchor="_Toc516702539" w:history="1">
            <w:r w:rsidRPr="00B9200B">
              <w:rPr>
                <w:rStyle w:val="Lienhypertexte"/>
                <w:rFonts w:asciiTheme="minorBidi" w:hAnsiTheme="minorBidi"/>
                <w:noProof/>
                <w:sz w:val="26"/>
                <w:szCs w:val="26"/>
                <w:u w:val="none"/>
                <w:rtl/>
              </w:rPr>
              <w:t>المقدمة العامة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_Toc516702539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63B90" w:rsidRPr="00B9200B" w:rsidRDefault="00163B90" w:rsidP="00163B90">
          <w:pPr>
            <w:pStyle w:val="TM1"/>
            <w:bidi/>
            <w:rPr>
              <w:rFonts w:asciiTheme="minorBidi" w:eastAsiaTheme="minorEastAsia" w:hAnsiTheme="minorBidi"/>
              <w:noProof/>
              <w:sz w:val="26"/>
              <w:szCs w:val="26"/>
            </w:rPr>
          </w:pPr>
          <w:hyperlink w:anchor="_Toc516702540" w:history="1">
            <w:r w:rsidRPr="00B9200B">
              <w:rPr>
                <w:rStyle w:val="Lienhypertexte"/>
                <w:rFonts w:asciiTheme="minorBidi" w:hAnsiTheme="minorBidi"/>
                <w:noProof/>
                <w:sz w:val="26"/>
                <w:szCs w:val="26"/>
                <w:u w:val="none"/>
                <w:rtl/>
              </w:rPr>
              <w:t>الإشكالية: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_Toc516702540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63B90" w:rsidRPr="00B9200B" w:rsidRDefault="00163B90" w:rsidP="00163B90">
          <w:pPr>
            <w:pStyle w:val="TM1"/>
            <w:bidi/>
            <w:rPr>
              <w:rFonts w:asciiTheme="minorBidi" w:eastAsiaTheme="minorEastAsia" w:hAnsiTheme="minorBidi"/>
              <w:noProof/>
              <w:sz w:val="26"/>
              <w:szCs w:val="26"/>
            </w:rPr>
          </w:pPr>
          <w:hyperlink w:anchor="_Toc516702541" w:history="1">
            <w:r w:rsidRPr="00B9200B">
              <w:rPr>
                <w:rStyle w:val="Lienhypertexte"/>
                <w:rFonts w:asciiTheme="minorBidi" w:hAnsiTheme="minorBidi"/>
                <w:noProof/>
                <w:sz w:val="26"/>
                <w:szCs w:val="26"/>
                <w:u w:val="none"/>
                <w:rtl/>
              </w:rPr>
              <w:t>الفرضيات: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_Toc516702541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163B90" w:rsidRPr="00B9200B" w:rsidRDefault="00163B90" w:rsidP="00163B90">
          <w:pPr>
            <w:bidi/>
            <w:rPr>
              <w:rFonts w:asciiTheme="minorBidi" w:hAnsiTheme="minorBidi"/>
              <w:sz w:val="26"/>
              <w:szCs w:val="26"/>
              <w:lang w:val="fr-FR"/>
            </w:rPr>
          </w:pPr>
          <w:r w:rsidRPr="00B9200B">
            <w:rPr>
              <w:rFonts w:asciiTheme="minorBidi" w:hAnsiTheme="minorBidi"/>
              <w:sz w:val="26"/>
              <w:szCs w:val="26"/>
              <w:lang w:val="fr-FR"/>
            </w:rPr>
            <w:fldChar w:fldCharType="end"/>
          </w:r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 xml:space="preserve">مقدمة الفصل </w:t>
          </w:r>
          <w:proofErr w:type="gramStart"/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الأول :</w:t>
          </w:r>
          <w:proofErr w:type="gramEnd"/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.....................</w:t>
          </w:r>
          <w:r w:rsid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</w:t>
          </w:r>
          <w:r w:rsidR="00B9200B">
            <w:rPr>
              <w:rFonts w:asciiTheme="minorBidi" w:hAnsiTheme="minorBidi"/>
              <w:sz w:val="26"/>
              <w:szCs w:val="26"/>
              <w:lang w:val="fr-FR"/>
            </w:rPr>
            <w:t>.</w:t>
          </w:r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...............................................................................5</w:t>
          </w:r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r w:rsidRPr="00B9200B">
            <w:rPr>
              <w:rFonts w:asciiTheme="minorBidi" w:hAnsiTheme="minorBidi"/>
              <w:sz w:val="26"/>
              <w:szCs w:val="26"/>
            </w:rPr>
            <w:fldChar w:fldCharType="begin"/>
          </w:r>
          <w:r w:rsidRPr="00B9200B">
            <w:rPr>
              <w:rFonts w:asciiTheme="minorBidi" w:hAnsiTheme="minorBidi"/>
              <w:sz w:val="26"/>
              <w:szCs w:val="26"/>
            </w:rPr>
            <w:instrText xml:space="preserve"> TOC \o "1-3" \h \z \u </w:instrText>
          </w:r>
          <w:r w:rsidRPr="00B9200B">
            <w:rPr>
              <w:rFonts w:asciiTheme="minorBidi" w:hAnsiTheme="minorBidi"/>
              <w:sz w:val="26"/>
              <w:szCs w:val="26"/>
            </w:rPr>
            <w:fldChar w:fldCharType="separate"/>
          </w:r>
          <w:hyperlink w:anchor="_Toc51669697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مفهوم العمران: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2-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التوسع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العمرا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ني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2-1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أنواع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التوسع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العمراني: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 مقاربة النمو العمراني لفيميب بنيري 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Philippe panerai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):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3-1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تعريف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و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التطور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: 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3-2 طريقة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3-3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العناصر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المنظمة للنمو: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3-4 خط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3-5 قطب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7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3-6 حد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: 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_Toc516696979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3-7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حواجز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النمو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4-مفهوم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الانحدار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4-1-أنواع المنحدرات: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5-الإنزلاقات الأرضية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6-الفيضانات: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6-1-أسباب الفيضانات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7- نظم المعلومات الجغرافية: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7-1- المكونات الأساسية لنظم المعلومات الجغرافية: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7-2-عمليات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نظم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المعلومات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الجغرافية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8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8-مؤشر التغطية النباتية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NDVI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_Toc516696989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8-1-طريقة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إستخراج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مؤشر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الغطاء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النباتي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:-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9-مؤشر الفارق المعياري للبنايات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NDBI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10-  نظام الإحداثيات: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11- تسقيط الخرائط 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Map Projection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):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19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B9200B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11-1-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نظرية 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UTM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) لتسقيط الخرائط: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11-2- النظام الجغرافي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 xml:space="preserve"> GCS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12- تعريف الاستشعار عن بعد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12-1- العناصر الأساسية لنظام الاستشعار عن بعد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12-2- أجهزة التصوير: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699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EG"/>
              </w:rPr>
              <w:t>12-3- مميزات صور الاقمار الصناعية عن الصور الجوية: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_Toc516696999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00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EG"/>
              </w:rPr>
              <w:t>12-4-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 مواصفات الصور الفضائية: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_Toc516697000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00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12-5- معالجة الصورة: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_Toc516697001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00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12-6- الأقمار السناعية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Satellite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_Toc516697002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078B7" w:rsidRPr="00B9200B" w:rsidRDefault="00F078B7" w:rsidP="00F078B7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00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>10-6--1 القمر الصناعي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 xml:space="preserve">Landsat8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_Toc516697003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25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F078B7" w:rsidP="00B9200B">
          <w:pPr>
            <w:bidi/>
            <w:rPr>
              <w:rFonts w:asciiTheme="minorBidi" w:hAnsiTheme="minorBidi"/>
              <w:sz w:val="26"/>
              <w:szCs w:val="26"/>
              <w:rtl/>
              <w:lang w:val="fr-FR"/>
            </w:rPr>
          </w:pPr>
          <w:r w:rsidRPr="00B9200B">
            <w:rPr>
              <w:rFonts w:asciiTheme="minorBidi" w:hAnsiTheme="minorBidi"/>
              <w:sz w:val="26"/>
              <w:szCs w:val="26"/>
              <w:lang w:val="fr-FR"/>
            </w:rPr>
            <w:fldChar w:fldCharType="end"/>
          </w:r>
          <w:r w:rsidR="00C7429E"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خ</w:t>
          </w:r>
          <w:r w:rsidR="00B9200B">
            <w:rPr>
              <w:rFonts w:asciiTheme="minorBidi" w:hAnsiTheme="minorBidi" w:hint="cs"/>
              <w:sz w:val="26"/>
              <w:szCs w:val="26"/>
              <w:rtl/>
              <w:lang w:val="fr-FR"/>
            </w:rPr>
            <w:t>لاصة</w:t>
          </w:r>
          <w:r w:rsidR="00C7429E"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 xml:space="preserve"> الفصل الأول.....................................</w:t>
          </w:r>
          <w:r w:rsid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</w:t>
          </w:r>
          <w:r w:rsidR="00B9200B">
            <w:rPr>
              <w:rFonts w:asciiTheme="minorBidi" w:hAnsiTheme="minorBidi" w:hint="cs"/>
              <w:sz w:val="26"/>
              <w:szCs w:val="26"/>
              <w:rtl/>
              <w:lang w:val="fr-FR"/>
            </w:rPr>
            <w:t>.</w:t>
          </w:r>
          <w:r w:rsidR="00B9200B">
            <w:rPr>
              <w:rFonts w:asciiTheme="minorBidi" w:hAnsiTheme="minorBidi"/>
              <w:sz w:val="26"/>
              <w:szCs w:val="26"/>
              <w:rtl/>
              <w:lang w:val="fr-FR"/>
            </w:rPr>
            <w:t>.</w:t>
          </w:r>
          <w:r w:rsidR="00C7429E"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..................................................27</w:t>
          </w:r>
        </w:p>
        <w:p w:rsidR="00C7429E" w:rsidRPr="00B9200B" w:rsidRDefault="00C7429E" w:rsidP="00C7429E">
          <w:pPr>
            <w:bidi/>
            <w:rPr>
              <w:rFonts w:asciiTheme="minorBidi" w:hAnsiTheme="minorBidi"/>
              <w:sz w:val="26"/>
              <w:szCs w:val="26"/>
              <w:rtl/>
              <w:lang w:val="fr-FR"/>
            </w:rPr>
          </w:pPr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مقدمة الفصل الثاني......................................</w:t>
          </w:r>
          <w:r w:rsid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......................</w:t>
          </w:r>
          <w:r w:rsidRPr="00B9200B">
            <w:rPr>
              <w:rFonts w:asciiTheme="minorBidi" w:hAnsiTheme="minorBidi"/>
              <w:sz w:val="26"/>
              <w:szCs w:val="26"/>
              <w:rtl/>
              <w:lang w:val="fr-FR"/>
            </w:rPr>
            <w:t>................................................28</w:t>
          </w:r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1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 xml:space="preserve">1-التطور الحضاري لمْزاب  :  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_Toc516697715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1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الموقع: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_Toc516697716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1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2-1-موقع مجال الدراسة واد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_Toc516697717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29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1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2-2-حدود واد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_Toc516697718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1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3-تحليل الوسط الطبيعي: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_Toc516697719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3-1-المظاهر الطبوغرافية: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3-2-جيومرفولوجيا وادي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3-3-الإطار الجيولوجي : 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3-4-المناخ: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3-4-1الحرارة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3-4-2-الرياح: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3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-4-3-التساقط 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</w:rPr>
              <w:t xml:space="preserve">                                               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3-5-الموارد المائية: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3-5-1-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السماط السطحي 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Phréatique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):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2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3-5-2-السماط الباطني 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albien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):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_Toc516697729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4-الدراسة السكانية: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4-1-التطور السكاني لوادي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4-2-الكثافة السكانية لواد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4-3-عدد الأفراد في العائلة: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4-4-توزيع السكان حسب الجنس والعمر: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4-5-الزيادة الطبيعية: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38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6" w:history="1">
            <w:r w:rsidRPr="00B9200B">
              <w:rPr>
                <w:rStyle w:val="Lienhypertexte"/>
                <w:rFonts w:asciiTheme="minorBidi" w:eastAsia="Times New Roman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4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-6-الهجرة: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5-الدراسة العمرانية: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5-1--تطور عدد المساكن: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3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5-2-عدد المساكن  لواد مزاب حسب البلديات: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_Toc516697739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6-دراسة اجتماعية واقتصادية: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6-1 توزيع المشتغلين حسب القطاعات: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6-2 القطاع الفلاحي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6-2-1 النظام الفلاحي في الولاية: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6-2-2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التوزيع العام للأراضي في واد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74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6-3 القطاع الصناعي: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bidi/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</w:pPr>
          <w:hyperlink w:anchor="_Toc51669774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6-3-1 المؤسسات الصغيرة والمتوسطة:</w:t>
            </w:r>
            <w:r w:rsid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...........................................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......................................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_Toc516697746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  <w:rtl/>
              </w:rPr>
              <w:t>46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bidi/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</w:pPr>
          <w:r w:rsidRP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خلاصة الفصل الثاني:................................</w:t>
          </w:r>
          <w:r w:rsid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...............</w:t>
          </w:r>
          <w:r w:rsid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</w:rPr>
            <w:t>..</w:t>
          </w:r>
          <w:r w:rsidRP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........................................................48</w:t>
          </w:r>
        </w:p>
        <w:p w:rsidR="00C7429E" w:rsidRPr="00B9200B" w:rsidRDefault="00C7429E" w:rsidP="00C7429E">
          <w:pPr>
            <w:bidi/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</w:pPr>
          <w:r w:rsidRP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مقدمة الفصل الثالث:..........................................</w:t>
          </w:r>
          <w:r w:rsid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.......</w:t>
          </w:r>
          <w:r w:rsid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</w:rPr>
            <w:t>..</w:t>
          </w:r>
          <w:r w:rsidRPr="00B9200B"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  <w:t>.......................................................49</w:t>
          </w:r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1-تمهيد:   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2-منهجية العمل: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2-1-مصادر البيانات: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2-1-1-صور الأقمار الصناعية: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2-1-2-بيانات مكملة: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2-2-وسائل العمل: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4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2-2-1-الكمبيوتر: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_Toc516697949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2-2-2-البرامج المستعملة: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2-3-الخطة العامة للعمل: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3-معالجة صورة القمر الصناعي: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 xml:space="preserve">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بإستعمال برنامج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ENVI)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4-إستخراج منطقة الدراسة: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 بإستعمال برنامج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ArcGis)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5-تحليل صور القمر الصناعي: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 xml:space="preserve"> بإستعمال برنامج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bidi="ar-DZ"/>
              </w:rPr>
              <w:t>(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ArcGis)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5-1-إستخراج المناطق العمرانية 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 xml:space="preserve">5-1-1-تطبيق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مؤشر الفارق المعياري للبنايات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</w:rPr>
              <w:t>NDBI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5-1-2-إخراج خريطة الإطار المبني: لسنة2017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5-1-3- الإطار المبني لسنة 2000: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59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5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5-1-4-الإطار المبني لسنة 1975: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_Toc516697959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5-1-5-حساب مساحة الإطار المبني: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5-2-إستخراج الغطاء النباتي: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 xml:space="preserve">5-2-1-تطبيق المؤشر 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lang w:val="fr-FR" w:bidi="ar-DZ"/>
              </w:rPr>
              <w:t>NDVi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5-2-2-إستخراج الغطاء النباتي : سنة1975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5-2-3-الغطاء النباتي لسنة 2017 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5-2-4-مطابقة طبقات الغطاء النباتي: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66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5-3-المقارنة بين نسبتي العمران و الغطاء النباتي: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67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7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5-4-إستخراج الإنحدارات: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_Toc516697967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68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8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5-5-تمثيل الإرتفاعات: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_Toc516697968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69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69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5-6-المقاطع الطوبوغرافية: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_Toc516697969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70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0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/>
              </w:rPr>
              <w:t>5-7-الشبكة الهيدروغرافية: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_Toc516697970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71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1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5-8-تحديد المناطق المعرضة للفيضان:.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_Toc516697971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72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2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2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5-9-الحوض التجميع لواد مزاب: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_Toc516697972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73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3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5-9-1-كثافة التصريف</w:t>
            </w:r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bidi="ar-DZ"/>
              </w:rPr>
              <w:t>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_Toc516697973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3"/>
            <w:tabs>
              <w:tab w:val="right" w:leader="dot" w:pos="9678"/>
            </w:tabs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4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7-9-2-تمثيل كثافة التصريف: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_Toc516697974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74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Fonts w:asciiTheme="minorBidi" w:hAnsiTheme="minorBidi"/>
              <w:noProof/>
              <w:sz w:val="26"/>
              <w:szCs w:val="26"/>
            </w:rPr>
          </w:pPr>
          <w:hyperlink w:anchor="_Toc516697975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6-خريطة العوائق الطبيعية: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_Toc516697975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75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pStyle w:val="TM1"/>
            <w:bidi/>
            <w:rPr>
              <w:rStyle w:val="Lienhypertexte"/>
              <w:rFonts w:asciiTheme="minorBidi" w:hAnsiTheme="minorBidi"/>
              <w:noProof/>
              <w:color w:val="auto"/>
              <w:sz w:val="26"/>
              <w:szCs w:val="26"/>
              <w:u w:val="none"/>
              <w:rtl/>
            </w:rPr>
          </w:pPr>
          <w:hyperlink w:anchor="_Toc516697976" w:history="1">
            <w:r w:rsidRPr="00B9200B">
              <w:rPr>
                <w:rStyle w:val="Lienhypertexte"/>
                <w:rFonts w:asciiTheme="minorBidi" w:hAnsiTheme="minorBidi"/>
                <w:noProof/>
                <w:color w:val="auto"/>
                <w:sz w:val="26"/>
                <w:szCs w:val="26"/>
                <w:u w:val="none"/>
                <w:rtl/>
                <w:lang w:val="fr-FR" w:bidi="ar-DZ"/>
              </w:rPr>
              <w:t>7-التوصيات: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ab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begin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instrText xml:space="preserve"> PAGEREF _Toc516697976 \h </w:instrTex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separate"/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t>79</w:t>
            </w:r>
            <w:r w:rsidRPr="00B9200B">
              <w:rPr>
                <w:rFonts w:asciiTheme="minorBidi" w:hAnsiTheme="minorBidi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7429E" w:rsidRPr="00B9200B" w:rsidRDefault="00C7429E" w:rsidP="00C7429E">
          <w:pPr>
            <w:bidi/>
            <w:rPr>
              <w:rFonts w:asciiTheme="minorBidi" w:hAnsiTheme="minorBidi"/>
              <w:sz w:val="26"/>
              <w:szCs w:val="26"/>
            </w:rPr>
          </w:pPr>
          <w:r w:rsidRPr="00B9200B">
            <w:rPr>
              <w:rFonts w:asciiTheme="minorBidi" w:hAnsiTheme="minorBidi"/>
              <w:sz w:val="26"/>
              <w:szCs w:val="26"/>
              <w:rtl/>
            </w:rPr>
            <w:t xml:space="preserve">8-إقتراح مناطق </w:t>
          </w:r>
          <w:proofErr w:type="gramStart"/>
          <w:r w:rsidRPr="00B9200B">
            <w:rPr>
              <w:rFonts w:asciiTheme="minorBidi" w:hAnsiTheme="minorBidi"/>
              <w:sz w:val="26"/>
              <w:szCs w:val="26"/>
              <w:rtl/>
            </w:rPr>
            <w:t>للتوسع:........................</w:t>
          </w:r>
          <w:r w:rsidR="00B9200B">
            <w:rPr>
              <w:rFonts w:asciiTheme="minorBidi" w:hAnsiTheme="minorBidi"/>
              <w:sz w:val="26"/>
              <w:szCs w:val="26"/>
              <w:rtl/>
            </w:rPr>
            <w:t>.........</w:t>
          </w:r>
          <w:r w:rsidRPr="00B9200B">
            <w:rPr>
              <w:rFonts w:asciiTheme="minorBidi" w:hAnsiTheme="minorBidi"/>
              <w:sz w:val="26"/>
              <w:szCs w:val="26"/>
              <w:rtl/>
            </w:rPr>
            <w:t>.....................................................................</w:t>
          </w:r>
          <w:proofErr w:type="gramEnd"/>
          <w:r w:rsidRPr="00B9200B">
            <w:rPr>
              <w:rFonts w:asciiTheme="minorBidi" w:hAnsiTheme="minorBidi"/>
              <w:sz w:val="26"/>
              <w:szCs w:val="26"/>
              <w:rtl/>
            </w:rPr>
            <w:t>79</w:t>
          </w:r>
        </w:p>
        <w:p w:rsidR="00BA0D9C" w:rsidRDefault="00BA0D9C" w:rsidP="00BA0D9C">
          <w:pPr>
            <w:bidi/>
            <w:rPr>
              <w:rFonts w:asciiTheme="minorBidi" w:hAnsiTheme="minorBidi"/>
              <w:sz w:val="26"/>
              <w:szCs w:val="26"/>
              <w:rtl/>
              <w:lang w:val="fr-FR"/>
            </w:rPr>
          </w:pPr>
          <w:r w:rsidRPr="00BA0D9C">
            <w:rPr>
              <w:rFonts w:asciiTheme="minorBidi" w:hAnsiTheme="minorBidi" w:hint="cs"/>
              <w:sz w:val="26"/>
              <w:szCs w:val="26"/>
              <w:rtl/>
              <w:lang w:val="fr-FR"/>
            </w:rPr>
            <w:t xml:space="preserve">خلاصة الفصل </w:t>
          </w:r>
          <w:proofErr w:type="gramStart"/>
          <w:r w:rsidRPr="00BA0D9C">
            <w:rPr>
              <w:rFonts w:asciiTheme="minorBidi" w:hAnsiTheme="minorBidi" w:hint="cs"/>
              <w:sz w:val="26"/>
              <w:szCs w:val="26"/>
              <w:rtl/>
              <w:lang w:val="fr-FR"/>
            </w:rPr>
            <w:t>الثالث:</w:t>
          </w:r>
          <w:r>
            <w:rPr>
              <w:rFonts w:asciiTheme="minorBidi" w:hAnsiTheme="minorBidi" w:hint="cs"/>
              <w:sz w:val="26"/>
              <w:szCs w:val="26"/>
              <w:rtl/>
              <w:lang w:val="fr-FR"/>
            </w:rPr>
            <w:t>........................................................................................................</w:t>
          </w:r>
          <w:proofErr w:type="gramEnd"/>
          <w:r>
            <w:rPr>
              <w:rFonts w:asciiTheme="minorBidi" w:hAnsiTheme="minorBidi" w:hint="cs"/>
              <w:sz w:val="26"/>
              <w:szCs w:val="26"/>
              <w:rtl/>
              <w:lang w:val="fr-FR"/>
            </w:rPr>
            <w:t>81</w:t>
          </w:r>
        </w:p>
        <w:p w:rsidR="00BA0D9C" w:rsidRDefault="00BA0D9C" w:rsidP="00BA0D9C">
          <w:pPr>
            <w:bidi/>
            <w:rPr>
              <w:rFonts w:asciiTheme="minorBidi" w:hAnsiTheme="minorBidi"/>
              <w:sz w:val="26"/>
              <w:szCs w:val="26"/>
              <w:rtl/>
              <w:lang w:val="fr-FR"/>
            </w:rPr>
          </w:pPr>
          <w:r>
            <w:rPr>
              <w:rFonts w:asciiTheme="minorBidi" w:hAnsiTheme="minorBidi" w:hint="cs"/>
              <w:sz w:val="26"/>
              <w:szCs w:val="26"/>
              <w:rtl/>
              <w:lang w:val="fr-FR"/>
            </w:rPr>
            <w:t>الخلاصة العامة................................................................................................................82</w:t>
          </w:r>
        </w:p>
        <w:p w:rsidR="00BA0D9C" w:rsidRDefault="00BA0D9C" w:rsidP="00BA0D9C">
          <w:pPr>
            <w:bidi/>
            <w:rPr>
              <w:rFonts w:asciiTheme="minorBidi" w:hAnsiTheme="minorBidi" w:hint="cs"/>
              <w:sz w:val="26"/>
              <w:szCs w:val="26"/>
              <w:rtl/>
              <w:lang w:val="fr-FR"/>
            </w:rPr>
          </w:pPr>
          <w:r>
            <w:rPr>
              <w:rFonts w:asciiTheme="minorBidi" w:hAnsiTheme="minorBidi" w:hint="cs"/>
              <w:sz w:val="26"/>
              <w:szCs w:val="26"/>
              <w:rtl/>
              <w:lang w:val="fr-FR"/>
            </w:rPr>
            <w:t>قائمة المراجع..................................................................................................................83</w:t>
          </w:r>
        </w:p>
        <w:p w:rsidR="00BA0D9C" w:rsidRDefault="00F078B7" w:rsidP="00BA0D9C">
          <w:pPr>
            <w:bidi/>
            <w:rPr>
              <w:rFonts w:asciiTheme="minorBidi" w:hAnsiTheme="minorBidi"/>
              <w:sz w:val="26"/>
              <w:szCs w:val="26"/>
              <w:lang w:val="fr-FR"/>
            </w:rPr>
          </w:pPr>
        </w:p>
      </w:sdtContent>
    </w:sdt>
    <w:p w:rsidR="00BA0D9C" w:rsidRPr="00BA0D9C" w:rsidRDefault="00BA0D9C" w:rsidP="00BA0D9C">
      <w:pPr>
        <w:bidi/>
        <w:rPr>
          <w:rFonts w:asciiTheme="minorBidi" w:hAnsiTheme="minorBidi"/>
          <w:sz w:val="26"/>
          <w:szCs w:val="26"/>
          <w:lang w:val="fr-FR"/>
        </w:rPr>
      </w:pPr>
    </w:p>
    <w:p w:rsidR="00BA0D9C" w:rsidRDefault="00BA0D9C" w:rsidP="00BA0D9C">
      <w:pPr>
        <w:bidi/>
        <w:rPr>
          <w:rFonts w:asciiTheme="minorBidi" w:hAnsiTheme="minorBidi"/>
          <w:sz w:val="26"/>
          <w:szCs w:val="26"/>
          <w:lang w:val="fr-FR"/>
        </w:rPr>
      </w:pPr>
      <w:bookmarkStart w:id="0" w:name="_GoBack"/>
    </w:p>
    <w:bookmarkEnd w:id="0"/>
    <w:p w:rsidR="00D518F5" w:rsidRPr="00BA0D9C" w:rsidRDefault="00D518F5" w:rsidP="00BA0D9C">
      <w:pPr>
        <w:bidi/>
        <w:rPr>
          <w:rFonts w:asciiTheme="minorBidi" w:hAnsiTheme="minorBidi"/>
          <w:sz w:val="26"/>
          <w:szCs w:val="26"/>
          <w:lang w:val="fr-FR"/>
        </w:rPr>
      </w:pPr>
    </w:p>
    <w:sectPr w:rsidR="00D518F5" w:rsidRPr="00BA0D9C" w:rsidSect="00F078B7">
      <w:pgSz w:w="12240" w:h="15840"/>
      <w:pgMar w:top="1418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BC" w:rsidRDefault="00DF2EBC" w:rsidP="000E3986">
      <w:pPr>
        <w:spacing w:after="0" w:line="240" w:lineRule="auto"/>
      </w:pPr>
      <w:r>
        <w:separator/>
      </w:r>
    </w:p>
  </w:endnote>
  <w:endnote w:type="continuationSeparator" w:id="0">
    <w:p w:rsidR="00DF2EBC" w:rsidRDefault="00DF2EBC" w:rsidP="000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BC" w:rsidRDefault="00DF2EBC" w:rsidP="000E3986">
      <w:pPr>
        <w:spacing w:after="0" w:line="240" w:lineRule="auto"/>
      </w:pPr>
      <w:r>
        <w:separator/>
      </w:r>
    </w:p>
  </w:footnote>
  <w:footnote w:type="continuationSeparator" w:id="0">
    <w:p w:rsidR="00DF2EBC" w:rsidRDefault="00DF2EBC" w:rsidP="000E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B7"/>
    <w:rsid w:val="000E3986"/>
    <w:rsid w:val="00163B90"/>
    <w:rsid w:val="004F3327"/>
    <w:rsid w:val="00B9200B"/>
    <w:rsid w:val="00BA0D9C"/>
    <w:rsid w:val="00C7429E"/>
    <w:rsid w:val="00D518F5"/>
    <w:rsid w:val="00DF2EBC"/>
    <w:rsid w:val="00F0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F868F-FC32-4AFE-A2E1-F6F6DD74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B7"/>
  </w:style>
  <w:style w:type="paragraph" w:styleId="Titre1">
    <w:name w:val="heading 1"/>
    <w:basedOn w:val="Normal"/>
    <w:next w:val="Normal"/>
    <w:link w:val="Titre1Car"/>
    <w:uiPriority w:val="9"/>
    <w:qFormat/>
    <w:rsid w:val="00F07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78B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07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078B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F078B7"/>
    <w:pPr>
      <w:tabs>
        <w:tab w:val="right" w:leader="dot" w:pos="9678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078B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078B7"/>
    <w:pPr>
      <w:spacing w:after="100"/>
      <w:ind w:left="440"/>
    </w:pPr>
  </w:style>
  <w:style w:type="paragraph" w:styleId="En-tte">
    <w:name w:val="header"/>
    <w:basedOn w:val="Normal"/>
    <w:link w:val="En-tteCar"/>
    <w:uiPriority w:val="99"/>
    <w:unhideWhenUsed/>
    <w:rsid w:val="000E3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986"/>
  </w:style>
  <w:style w:type="paragraph" w:styleId="Pieddepage">
    <w:name w:val="footer"/>
    <w:basedOn w:val="Normal"/>
    <w:link w:val="PieddepageCar"/>
    <w:uiPriority w:val="99"/>
    <w:unhideWhenUsed/>
    <w:rsid w:val="000E39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C"/>
    <w:rsid w:val="0022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E07F6CD5B74198A0E6E5D6C6FD5168">
    <w:name w:val="6EE07F6CD5B74198A0E6E5D6C6FD5168"/>
    <w:rsid w:val="0022294C"/>
  </w:style>
  <w:style w:type="paragraph" w:customStyle="1" w:styleId="B03E5D53BCFF4D07A45F871BC7AF6DF8">
    <w:name w:val="B03E5D53BCFF4D07A45F871BC7AF6DF8"/>
    <w:rsid w:val="0022294C"/>
  </w:style>
  <w:style w:type="paragraph" w:customStyle="1" w:styleId="6B4A0A388DD04E58A8E92E001F7EACF6">
    <w:name w:val="6B4A0A388DD04E58A8E92E001F7EACF6"/>
    <w:rsid w:val="00222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</dc:creator>
  <cp:keywords/>
  <dc:description/>
  <cp:lastModifiedBy>Rostom</cp:lastModifiedBy>
  <cp:revision>2</cp:revision>
  <cp:lastPrinted>2018-06-13T23:39:00Z</cp:lastPrinted>
  <dcterms:created xsi:type="dcterms:W3CDTF">2018-06-13T23:40:00Z</dcterms:created>
  <dcterms:modified xsi:type="dcterms:W3CDTF">2018-06-13T23:40:00Z</dcterms:modified>
</cp:coreProperties>
</file>